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3D0364" w14:textId="77777777" w:rsidR="00594196" w:rsidRDefault="00594196" w:rsidP="00594196">
      <w:pPr>
        <w:rPr>
          <w:lang w:eastAsia="fr-FR"/>
        </w:rPr>
      </w:pPr>
    </w:p>
    <w:p w14:paraId="71B7FB8D" w14:textId="77777777" w:rsidR="00594196" w:rsidRPr="00865F15" w:rsidRDefault="00196E2A" w:rsidP="00594196">
      <w:pPr>
        <w:pStyle w:val="Titel"/>
        <w:rPr>
          <w:lang w:val="de-DE"/>
        </w:rPr>
      </w:pPr>
      <w:r>
        <mc:AlternateContent>
          <mc:Choice Requires="wps">
            <w:drawing>
              <wp:anchor distT="4294967294" distB="4294967294" distL="114300" distR="114300" simplePos="0" relativeHeight="251658241" behindDoc="0" locked="0" layoutInCell="1" allowOverlap="1" wp14:anchorId="34092A42" wp14:editId="5EA70668">
                <wp:simplePos x="0" y="0"/>
                <wp:positionH relativeFrom="column">
                  <wp:posOffset>6985</wp:posOffset>
                </wp:positionH>
                <wp:positionV relativeFrom="paragraph">
                  <wp:posOffset>10159</wp:posOffset>
                </wp:positionV>
                <wp:extent cx="5399405" cy="0"/>
                <wp:effectExtent l="12700" t="12700" r="36195" b="25400"/>
                <wp:wrapNone/>
                <wp:docPr id="2"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ADBFB1D" id="Gerader Verbinder 2" o:spid="_x0000_s1026"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8pt" to="42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" strokecolor="#f9c623" strokeweight="2.75pt">
                <v:stroke joinstyle="miter" endcap="round"/>
                <o:lock v:ext="edit" shapetype="f"/>
              </v:line>
            </w:pict>
          </mc:Fallback>
        </mc:AlternateContent>
      </w:r>
      <w:r w:rsidR="002501CB" w:rsidRPr="00865F15">
        <w:rPr>
          <w:lang w:val="de-DE"/>
        </w:rPr>
        <w:t>Presse</w:t>
      </w:r>
      <w:r w:rsidR="009B09DA" w:rsidRPr="00865F15">
        <w:rPr>
          <w:lang w:val="de-DE"/>
        </w:rPr>
        <w:t>MITTEILUNG</w:t>
      </w:r>
    </w:p>
    <w:p w14:paraId="0F03F60D" w14:textId="77777777" w:rsidR="00E75960" w:rsidRDefault="00196E2A" w:rsidP="00E75960">
      <w:pPr>
        <w:rPr>
          <w:lang w:val="de-DE"/>
        </w:rPr>
      </w:pPr>
      <w:r>
        <w:rPr>
          <w:noProof/>
        </w:rPr>
        <mc:AlternateContent>
          <mc:Choice Requires="wps">
            <w:drawing>
              <wp:anchor distT="4294967294" distB="4294967294" distL="114300" distR="114300" simplePos="0" relativeHeight="251658240" behindDoc="0" locked="0" layoutInCell="1" allowOverlap="1" wp14:anchorId="48ADBB37" wp14:editId="4BF41B59">
                <wp:simplePos x="0" y="0"/>
                <wp:positionH relativeFrom="column">
                  <wp:posOffset>6985</wp:posOffset>
                </wp:positionH>
                <wp:positionV relativeFrom="paragraph">
                  <wp:posOffset>9524</wp:posOffset>
                </wp:positionV>
                <wp:extent cx="5399405" cy="0"/>
                <wp:effectExtent l="12700" t="12700" r="23495" b="12700"/>
                <wp:wrapNone/>
                <wp:docPr id="4" name="Gerader Verbinde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A7C3730" id="Gerader Verbinder 4"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75pt" to="4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" strokecolor="#f9c623" strokeweight="2.75pt">
                <v:stroke joinstyle="miter" endcap="round"/>
                <o:lock v:ext="edit" shapetype="f"/>
              </v:line>
            </w:pict>
          </mc:Fallback>
        </mc:AlternateContent>
      </w:r>
    </w:p>
    <w:p w14:paraId="32077E07" w14:textId="77777777" w:rsidR="009B630F" w:rsidRDefault="009B630F" w:rsidP="00E75960">
      <w:pPr>
        <w:rPr>
          <w:lang w:val="de-DE"/>
        </w:rPr>
      </w:pPr>
    </w:p>
    <w:p w14:paraId="738E6B91" w14:textId="011EB94A" w:rsidR="00865F15" w:rsidRPr="008C21CB" w:rsidRDefault="00E55523" w:rsidP="00E75960">
      <w:pPr>
        <w:rPr>
          <w:lang w:val="de-DE"/>
        </w:rPr>
      </w:pPr>
      <w:r>
        <w:rPr>
          <w:lang w:val="de-DE"/>
        </w:rPr>
        <w:br/>
      </w:r>
      <w:r>
        <w:rPr>
          <w:lang w:val="de-DE"/>
        </w:rPr>
        <w:br/>
      </w:r>
      <w:r w:rsidR="00865F15" w:rsidRPr="00A119F8">
        <w:rPr>
          <w:lang w:val="de-DE"/>
        </w:rPr>
        <w:t xml:space="preserve">Düsseldorf, </w:t>
      </w:r>
      <w:r w:rsidR="00920D3A">
        <w:rPr>
          <w:lang w:val="de-DE"/>
        </w:rPr>
        <w:t>5</w:t>
      </w:r>
      <w:r w:rsidR="00865F15">
        <w:rPr>
          <w:lang w:val="de-DE"/>
        </w:rPr>
        <w:t>.</w:t>
      </w:r>
      <w:r w:rsidR="001E06AA">
        <w:rPr>
          <w:lang w:val="de-DE"/>
        </w:rPr>
        <w:t xml:space="preserve"> </w:t>
      </w:r>
      <w:r w:rsidR="00816A76">
        <w:rPr>
          <w:lang w:val="de-DE"/>
        </w:rPr>
        <w:t>August</w:t>
      </w:r>
      <w:r w:rsidR="001E06AA">
        <w:rPr>
          <w:lang w:val="de-DE"/>
        </w:rPr>
        <w:t xml:space="preserve"> </w:t>
      </w:r>
      <w:r w:rsidR="00865F15">
        <w:rPr>
          <w:lang w:val="de-DE"/>
        </w:rPr>
        <w:t>202</w:t>
      </w:r>
      <w:r w:rsidR="00B30BB0">
        <w:rPr>
          <w:lang w:val="de-DE"/>
        </w:rPr>
        <w:t>4</w:t>
      </w:r>
    </w:p>
    <w:p w14:paraId="39C19502" w14:textId="77777777" w:rsidR="00865F15" w:rsidRPr="00A119F8" w:rsidRDefault="00865F15" w:rsidP="00865F15">
      <w:pPr>
        <w:rPr>
          <w:lang w:val="de-DE"/>
        </w:rPr>
      </w:pPr>
    </w:p>
    <w:p w14:paraId="527E46F7" w14:textId="77777777" w:rsidR="00865F15" w:rsidRPr="00A119F8" w:rsidRDefault="00865F15" w:rsidP="00865F15">
      <w:pPr>
        <w:rPr>
          <w:lang w:val="de-DE"/>
        </w:rPr>
      </w:pPr>
    </w:p>
    <w:p w14:paraId="0FDD1B4B" w14:textId="77777777" w:rsidR="006034E8" w:rsidRPr="00A44A8A" w:rsidRDefault="006034E8" w:rsidP="006034E8">
      <w:pPr>
        <w:pStyle w:val="Untertitel"/>
        <w:jc w:val="left"/>
        <w:rPr>
          <w:caps w:val="0"/>
          <w:color w:val="auto"/>
          <w:lang w:val="de-DE"/>
        </w:rPr>
      </w:pPr>
      <w:r>
        <w:rPr>
          <w:caps w:val="0"/>
          <w:color w:val="auto"/>
          <w:lang w:val="de-DE"/>
        </w:rPr>
        <w:t xml:space="preserve">Mit EASY ECO nachhaltig bauen, so einfach wie möglich </w:t>
      </w:r>
    </w:p>
    <w:p w14:paraId="306CD1EE" w14:textId="1C37716C" w:rsidR="006034E8" w:rsidRPr="00B27992" w:rsidRDefault="00F93493" w:rsidP="008A5DFD">
      <w:pPr>
        <w:jc w:val="left"/>
        <w:rPr>
          <w:u w:val="single"/>
          <w:lang w:val="de-DE"/>
        </w:rPr>
      </w:pPr>
      <w:r>
        <w:rPr>
          <w:u w:val="single"/>
          <w:lang w:val="de-DE"/>
        </w:rPr>
        <w:t xml:space="preserve">Recycling von Baustellenverschnitten und </w:t>
      </w:r>
      <w:r w:rsidR="006034E8">
        <w:rPr>
          <w:u w:val="single"/>
          <w:lang w:val="de-DE"/>
        </w:rPr>
        <w:t>Rücknahme nach Rückbau – Jetzt auch für Produkte der Technischen Isolierung</w:t>
      </w:r>
    </w:p>
    <w:p w14:paraId="59BE6E74" w14:textId="77777777" w:rsidR="006034E8" w:rsidRPr="00B27992" w:rsidRDefault="006034E8" w:rsidP="008A5DFD">
      <w:pPr>
        <w:jc w:val="left"/>
        <w:rPr>
          <w:lang w:val="de-DE"/>
        </w:rPr>
      </w:pPr>
    </w:p>
    <w:p w14:paraId="79A02D8E" w14:textId="2F492B46" w:rsidR="006034E8" w:rsidRDefault="006034E8" w:rsidP="008A5DFD">
      <w:pPr>
        <w:jc w:val="left"/>
        <w:rPr>
          <w:b/>
          <w:bCs/>
          <w:color w:val="auto"/>
          <w:lang w:val="de-DE"/>
        </w:rPr>
      </w:pPr>
      <w:r>
        <w:rPr>
          <w:b/>
          <w:bCs/>
          <w:color w:val="auto"/>
          <w:lang w:val="de-DE"/>
        </w:rPr>
        <w:t xml:space="preserve">Mit EASY ECO hat Dämmstoffspezialist ISOVER eine Initiative ins Leben gerufen, die das nachhaltige Bauen fördern und zugleich seine Komplexität reduzieren soll. Ein wesentlicher Teil der Initiative ist </w:t>
      </w:r>
      <w:r w:rsidR="00F93493">
        <w:rPr>
          <w:b/>
          <w:bCs/>
          <w:color w:val="auto"/>
          <w:lang w:val="de-DE"/>
        </w:rPr>
        <w:t xml:space="preserve">das Recycling von Baustellenverschnitten und </w:t>
      </w:r>
      <w:r>
        <w:rPr>
          <w:b/>
          <w:bCs/>
          <w:color w:val="auto"/>
          <w:lang w:val="de-DE"/>
        </w:rPr>
        <w:t xml:space="preserve">die Materialrücknahme nach einem Rückbau </w:t>
      </w:r>
      <w:r w:rsidR="00F93493">
        <w:rPr>
          <w:b/>
          <w:bCs/>
          <w:color w:val="auto"/>
          <w:lang w:val="de-DE"/>
        </w:rPr>
        <w:t>sowie</w:t>
      </w:r>
      <w:r>
        <w:rPr>
          <w:b/>
          <w:bCs/>
          <w:color w:val="auto"/>
          <w:lang w:val="de-DE"/>
        </w:rPr>
        <w:t xml:space="preserve"> die anschließende Rückführung in den Wertstoffkreislauf</w:t>
      </w:r>
      <w:r w:rsidRPr="005A6658">
        <w:rPr>
          <w:b/>
          <w:bCs/>
          <w:color w:val="auto"/>
          <w:lang w:val="de-DE"/>
        </w:rPr>
        <w:t>.</w:t>
      </w:r>
      <w:r w:rsidRPr="005A6658">
        <w:rPr>
          <w:szCs w:val="19"/>
          <w:shd w:val="clear" w:color="auto" w:fill="FFFFFF"/>
          <w:lang w:val="de-DE" w:eastAsia="de-DE"/>
        </w:rPr>
        <w:t xml:space="preserve"> </w:t>
      </w:r>
      <w:r>
        <w:rPr>
          <w:b/>
          <w:bCs/>
          <w:color w:val="auto"/>
          <w:lang w:val="de-DE"/>
        </w:rPr>
        <w:t xml:space="preserve">Der Hersteller </w:t>
      </w:r>
      <w:r w:rsidRPr="005A6658">
        <w:rPr>
          <w:b/>
          <w:bCs/>
          <w:color w:val="auto"/>
          <w:lang w:val="de-DE"/>
        </w:rPr>
        <w:t>versp</w:t>
      </w:r>
      <w:r>
        <w:rPr>
          <w:b/>
          <w:bCs/>
          <w:color w:val="auto"/>
          <w:lang w:val="de-DE"/>
        </w:rPr>
        <w:t>richt</w:t>
      </w:r>
      <w:r w:rsidRPr="005A6658">
        <w:rPr>
          <w:b/>
          <w:bCs/>
          <w:color w:val="auto"/>
          <w:lang w:val="de-DE"/>
        </w:rPr>
        <w:t xml:space="preserve"> die vollständige Rücknahme aller ab dem Stichtag 1. Juli 2023 verbauten ISOVER Dämmstoffe aus Steinwolle, Glaswolle und ULTIMATE.</w:t>
      </w:r>
      <w:r>
        <w:rPr>
          <w:b/>
          <w:bCs/>
          <w:color w:val="auto"/>
          <w:lang w:val="de-DE"/>
        </w:rPr>
        <w:t xml:space="preserve"> Seit Kurzem steht dieser Rücknahmeservice auch für Produkte aus dem ISOVER Bereich der Technischen Isolierung wie Rohrschalen zur Verfügung. </w:t>
      </w:r>
    </w:p>
    <w:p w14:paraId="1100A37D" w14:textId="77777777" w:rsidR="006034E8" w:rsidRDefault="006034E8" w:rsidP="008A5DFD">
      <w:pPr>
        <w:jc w:val="left"/>
        <w:rPr>
          <w:color w:val="auto"/>
          <w:lang w:val="de-DE"/>
        </w:rPr>
      </w:pPr>
    </w:p>
    <w:p w14:paraId="608CB279" w14:textId="27A69789" w:rsidR="006034E8" w:rsidRPr="008867F3" w:rsidRDefault="006034E8" w:rsidP="008A5DFD">
      <w:pPr>
        <w:jc w:val="left"/>
        <w:rPr>
          <w:color w:val="auto"/>
          <w:lang w:val="de-DE"/>
        </w:rPr>
      </w:pPr>
      <w:r>
        <w:rPr>
          <w:color w:val="auto"/>
          <w:lang w:val="de-DE"/>
        </w:rPr>
        <w:t>„Wir freuen uns sehr, dass wir unser Rücknahmeversprechen jetzt auch Kunden</w:t>
      </w:r>
      <w:r w:rsidR="00E42E62">
        <w:rPr>
          <w:color w:val="auto"/>
          <w:lang w:val="de-DE"/>
        </w:rPr>
        <w:t xml:space="preserve"> aus der </w:t>
      </w:r>
      <w:r>
        <w:rPr>
          <w:color w:val="auto"/>
          <w:lang w:val="de-DE"/>
        </w:rPr>
        <w:t xml:space="preserve">Technischen Isolierung geben können“, </w:t>
      </w:r>
      <w:r>
        <w:rPr>
          <w:szCs w:val="19"/>
          <w:shd w:val="clear" w:color="auto" w:fill="FFFFFF"/>
          <w:lang w:val="de-DE" w:eastAsia="de-DE"/>
        </w:rPr>
        <w:t xml:space="preserve">erklärt Alexander Geißels, </w:t>
      </w:r>
      <w:r w:rsidRPr="00FB1AF4">
        <w:rPr>
          <w:color w:val="auto"/>
          <w:szCs w:val="19"/>
          <w:shd w:val="clear" w:color="auto" w:fill="FFFFFF"/>
          <w:lang w:val="de-DE" w:eastAsia="de-DE"/>
        </w:rPr>
        <w:t>Projektleiter Nachhaltigkeit</w:t>
      </w:r>
      <w:r>
        <w:rPr>
          <w:szCs w:val="19"/>
          <w:shd w:val="clear" w:color="auto" w:fill="FFFFFF"/>
          <w:lang w:val="de-DE" w:eastAsia="de-DE"/>
        </w:rPr>
        <w:t xml:space="preserve"> bei Saint-Gobain. „ISOVER Produkte, die Anwendungstemperaturen </w:t>
      </w:r>
      <w:r w:rsidR="00E42E62">
        <w:rPr>
          <w:szCs w:val="19"/>
          <w:shd w:val="clear" w:color="auto" w:fill="FFFFFF"/>
          <w:lang w:val="de-DE" w:eastAsia="de-DE"/>
        </w:rPr>
        <w:br/>
      </w:r>
      <w:r>
        <w:rPr>
          <w:szCs w:val="19"/>
          <w:shd w:val="clear" w:color="auto" w:fill="FFFFFF"/>
          <w:lang w:val="de-DE" w:eastAsia="de-DE"/>
        </w:rPr>
        <w:t xml:space="preserve">&gt; </w:t>
      </w:r>
      <w:r w:rsidRPr="008867F3">
        <w:rPr>
          <w:szCs w:val="19"/>
          <w:shd w:val="clear" w:color="auto" w:fill="FFFFFF"/>
          <w:lang w:val="de-DE" w:eastAsia="de-DE"/>
        </w:rPr>
        <w:t xml:space="preserve">200 </w:t>
      </w:r>
      <w:r>
        <w:rPr>
          <w:szCs w:val="19"/>
          <w:shd w:val="clear" w:color="auto" w:fill="FFFFFF"/>
          <w:lang w:val="de-DE" w:eastAsia="de-DE"/>
        </w:rPr>
        <w:t>°</w:t>
      </w:r>
      <w:r w:rsidRPr="008867F3">
        <w:rPr>
          <w:szCs w:val="19"/>
          <w:shd w:val="clear" w:color="auto" w:fill="FFFFFF"/>
          <w:lang w:val="de-DE" w:eastAsia="de-DE"/>
        </w:rPr>
        <w:t xml:space="preserve">C ausgesetzt waren, und Drahtnetzmatten sind </w:t>
      </w:r>
      <w:r>
        <w:rPr>
          <w:szCs w:val="19"/>
          <w:shd w:val="clear" w:color="auto" w:fill="FFFFFF"/>
          <w:lang w:val="de-DE" w:eastAsia="de-DE"/>
        </w:rPr>
        <w:t xml:space="preserve">davon </w:t>
      </w:r>
      <w:r w:rsidRPr="008867F3">
        <w:rPr>
          <w:szCs w:val="19"/>
          <w:shd w:val="clear" w:color="auto" w:fill="FFFFFF"/>
          <w:lang w:val="de-DE" w:eastAsia="de-DE"/>
        </w:rPr>
        <w:t xml:space="preserve">vorerst ausgenommen. Wir arbeiten </w:t>
      </w:r>
      <w:r>
        <w:rPr>
          <w:szCs w:val="19"/>
          <w:shd w:val="clear" w:color="auto" w:fill="FFFFFF"/>
          <w:lang w:val="de-DE" w:eastAsia="de-DE"/>
        </w:rPr>
        <w:t xml:space="preserve">aber intensiv </w:t>
      </w:r>
      <w:r w:rsidRPr="008867F3">
        <w:rPr>
          <w:szCs w:val="19"/>
          <w:shd w:val="clear" w:color="auto" w:fill="FFFFFF"/>
          <w:lang w:val="de-DE" w:eastAsia="de-DE"/>
        </w:rPr>
        <w:t xml:space="preserve">daran, das Portfolio der rückführbaren Materialien </w:t>
      </w:r>
      <w:r w:rsidR="00E42E62">
        <w:rPr>
          <w:szCs w:val="19"/>
          <w:shd w:val="clear" w:color="auto" w:fill="FFFFFF"/>
          <w:lang w:val="de-DE" w:eastAsia="de-DE"/>
        </w:rPr>
        <w:t xml:space="preserve">auch in diesem Bereich </w:t>
      </w:r>
      <w:r w:rsidRPr="008867F3">
        <w:rPr>
          <w:szCs w:val="19"/>
          <w:shd w:val="clear" w:color="auto" w:fill="FFFFFF"/>
          <w:lang w:val="de-DE" w:eastAsia="de-DE"/>
        </w:rPr>
        <w:t>kontinuierlich zu erweitern.“</w:t>
      </w:r>
    </w:p>
    <w:p w14:paraId="10A7B16A" w14:textId="77777777" w:rsidR="006034E8" w:rsidRDefault="006034E8" w:rsidP="008A5DFD">
      <w:pPr>
        <w:jc w:val="left"/>
        <w:rPr>
          <w:color w:val="auto"/>
          <w:lang w:val="de-DE"/>
        </w:rPr>
      </w:pPr>
    </w:p>
    <w:p w14:paraId="0C4DE0BD" w14:textId="77777777" w:rsidR="006034E8" w:rsidRPr="002C0DFD" w:rsidRDefault="006034E8" w:rsidP="008A5DFD">
      <w:pPr>
        <w:jc w:val="left"/>
        <w:rPr>
          <w:b/>
          <w:bCs/>
          <w:color w:val="auto"/>
          <w:lang w:val="de-DE"/>
        </w:rPr>
      </w:pPr>
      <w:r w:rsidRPr="002C0DFD">
        <w:rPr>
          <w:b/>
          <w:bCs/>
          <w:color w:val="auto"/>
          <w:lang w:val="de-DE"/>
        </w:rPr>
        <w:t>Herstellererklärung für die Bauakte</w:t>
      </w:r>
    </w:p>
    <w:p w14:paraId="22B3731A" w14:textId="250DDCDF" w:rsidR="006034E8" w:rsidRDefault="006034E8" w:rsidP="008A5DFD">
      <w:pPr>
        <w:jc w:val="left"/>
        <w:rPr>
          <w:color w:val="auto"/>
          <w:szCs w:val="19"/>
          <w:shd w:val="clear" w:color="auto" w:fill="FFFFFF"/>
          <w:lang w:val="de-DE" w:eastAsia="de-DE"/>
        </w:rPr>
      </w:pPr>
      <w:r w:rsidRPr="002C0DFD">
        <w:rPr>
          <w:color w:val="auto"/>
          <w:lang w:val="de-DE"/>
        </w:rPr>
        <w:t xml:space="preserve">Wer von dem Rücknahmeservice profitieren und damit gleichzeitig für ein Stück mehr Nachhaltigkeit sorgen möchte, muss </w:t>
      </w:r>
      <w:r w:rsidR="00F93493">
        <w:rPr>
          <w:color w:val="auto"/>
          <w:lang w:val="de-DE"/>
        </w:rPr>
        <w:t xml:space="preserve">für die Rücknahme nach Rückbau </w:t>
      </w:r>
      <w:r w:rsidRPr="002C0DFD">
        <w:rPr>
          <w:color w:val="auto"/>
          <w:lang w:val="de-DE"/>
        </w:rPr>
        <w:t xml:space="preserve">einfach sein Bauvorhaben und die eingesetzten Produkte unter </w:t>
      </w:r>
      <w:hyperlink r:id="rId11" w:history="1">
        <w:r w:rsidRPr="002C0DFD">
          <w:rPr>
            <w:rStyle w:val="Hyperlink"/>
            <w:lang w:val="de-DE"/>
          </w:rPr>
          <w:t>www.easy-eco.org</w:t>
        </w:r>
      </w:hyperlink>
      <w:r w:rsidRPr="002C0DFD">
        <w:rPr>
          <w:color w:val="auto"/>
          <w:lang w:val="de-DE"/>
        </w:rPr>
        <w:t xml:space="preserve"> registrieren. Anschließend erhält der </w:t>
      </w:r>
      <w:r w:rsidRPr="002C0DFD">
        <w:rPr>
          <w:szCs w:val="19"/>
          <w:shd w:val="clear" w:color="auto" w:fill="FFFFFF"/>
          <w:lang w:val="de-DE" w:eastAsia="de-DE"/>
        </w:rPr>
        <w:t xml:space="preserve">Nutzer – in der Regel der Planer oder Architekt beziehungsweise der Fachunternehmer – von </w:t>
      </w:r>
      <w:r w:rsidRPr="002C0DFD">
        <w:rPr>
          <w:color w:val="auto"/>
          <w:szCs w:val="19"/>
          <w:shd w:val="clear" w:color="auto" w:fill="FFFFFF"/>
          <w:lang w:val="de-DE" w:eastAsia="de-DE"/>
        </w:rPr>
        <w:t>ISOVER</w:t>
      </w:r>
      <w:r>
        <w:rPr>
          <w:color w:val="auto"/>
          <w:szCs w:val="19"/>
          <w:shd w:val="clear" w:color="auto" w:fill="FFFFFF"/>
          <w:lang w:val="de-DE" w:eastAsia="de-DE"/>
        </w:rPr>
        <w:t xml:space="preserve"> </w:t>
      </w:r>
      <w:r w:rsidRPr="002C0DFD">
        <w:rPr>
          <w:color w:val="auto"/>
          <w:szCs w:val="19"/>
          <w:shd w:val="clear" w:color="auto" w:fill="FFFFFF"/>
          <w:lang w:val="de-DE" w:eastAsia="de-DE"/>
        </w:rPr>
        <w:t>eine Herstellererklärung zur Rücknahme für die digitale oder</w:t>
      </w:r>
      <w:r w:rsidRPr="00204661">
        <w:rPr>
          <w:color w:val="auto"/>
          <w:szCs w:val="19"/>
          <w:shd w:val="clear" w:color="auto" w:fill="FFFFFF"/>
          <w:lang w:val="de-DE" w:eastAsia="de-DE"/>
        </w:rPr>
        <w:t xml:space="preserve"> analoge Bauakte. </w:t>
      </w:r>
      <w:r w:rsidR="00F93493">
        <w:rPr>
          <w:color w:val="auto"/>
          <w:szCs w:val="19"/>
          <w:shd w:val="clear" w:color="auto" w:fill="FFFFFF"/>
          <w:lang w:val="de-DE" w:eastAsia="de-DE"/>
        </w:rPr>
        <w:t>Für die Abholung von Baustellenverschnitten können im Onlineshop der Webseite BigBags bestellt werden, in denen die sortenreinen ISOEVR Mineralwolle-Verschnitte gesammelt werden. Dabei sind ev</w:t>
      </w:r>
      <w:r w:rsidR="001E06AA">
        <w:rPr>
          <w:color w:val="auto"/>
          <w:szCs w:val="19"/>
          <w:shd w:val="clear" w:color="auto" w:fill="FFFFFF"/>
          <w:lang w:val="de-DE" w:eastAsia="de-DE"/>
        </w:rPr>
        <w:t>entuell</w:t>
      </w:r>
      <w:r w:rsidR="00F93493">
        <w:rPr>
          <w:color w:val="auto"/>
          <w:szCs w:val="19"/>
          <w:shd w:val="clear" w:color="auto" w:fill="FFFFFF"/>
          <w:lang w:val="de-DE" w:eastAsia="de-DE"/>
        </w:rPr>
        <w:t xml:space="preserve"> vorhandene Alu-Kaschierungen vorher zu entfernen.  </w:t>
      </w:r>
    </w:p>
    <w:p w14:paraId="59536803" w14:textId="77777777" w:rsidR="006034E8" w:rsidRDefault="006034E8" w:rsidP="008A5DFD">
      <w:pPr>
        <w:jc w:val="left"/>
        <w:rPr>
          <w:color w:val="auto"/>
          <w:szCs w:val="19"/>
          <w:shd w:val="clear" w:color="auto" w:fill="FFFFFF"/>
          <w:lang w:val="de-DE" w:eastAsia="de-DE"/>
        </w:rPr>
      </w:pPr>
    </w:p>
    <w:p w14:paraId="6FCA2470" w14:textId="77777777" w:rsidR="006034E8" w:rsidRDefault="006034E8" w:rsidP="008A5DFD">
      <w:pPr>
        <w:jc w:val="left"/>
        <w:rPr>
          <w:color w:val="auto"/>
          <w:szCs w:val="19"/>
          <w:shd w:val="clear" w:color="auto" w:fill="FFFFFF"/>
          <w:lang w:val="de-DE" w:eastAsia="de-DE"/>
        </w:rPr>
      </w:pPr>
      <w:r>
        <w:rPr>
          <w:color w:val="auto"/>
          <w:szCs w:val="19"/>
          <w:shd w:val="clear" w:color="auto" w:fill="FFFFFF"/>
          <w:lang w:val="de-DE" w:eastAsia="de-DE"/>
        </w:rPr>
        <w:lastRenderedPageBreak/>
        <w:t xml:space="preserve">Insgesamt fußt das EASY ECO Angebot für nachhaltige Gebäudekonzepte auf sechs unterschiedlichen Säulen: </w:t>
      </w:r>
    </w:p>
    <w:p w14:paraId="38E4C55D" w14:textId="77777777" w:rsidR="006034E8" w:rsidRDefault="006034E8" w:rsidP="008A5DFD">
      <w:pPr>
        <w:jc w:val="left"/>
        <w:rPr>
          <w:szCs w:val="19"/>
          <w:shd w:val="clear" w:color="auto" w:fill="FFFFFF"/>
          <w:lang w:val="de-DE" w:eastAsia="de-DE"/>
        </w:rPr>
      </w:pPr>
    </w:p>
    <w:p w14:paraId="3B74512F" w14:textId="77777777" w:rsidR="006034E8" w:rsidRDefault="006034E8" w:rsidP="008A5DFD">
      <w:pPr>
        <w:pStyle w:val="Listenabsatz"/>
        <w:numPr>
          <w:ilvl w:val="0"/>
          <w:numId w:val="13"/>
        </w:numPr>
        <w:jc w:val="left"/>
        <w:rPr>
          <w:szCs w:val="19"/>
          <w:shd w:val="clear" w:color="auto" w:fill="FFFFFF"/>
          <w:lang w:val="de-DE" w:eastAsia="de-DE"/>
        </w:rPr>
      </w:pPr>
      <w:r>
        <w:rPr>
          <w:szCs w:val="19"/>
          <w:shd w:val="clear" w:color="auto" w:fill="FFFFFF"/>
          <w:lang w:val="de-DE" w:eastAsia="de-DE"/>
        </w:rPr>
        <w:t>Abfallvermeidung</w:t>
      </w:r>
    </w:p>
    <w:p w14:paraId="785B4E17" w14:textId="77777777" w:rsidR="006034E8" w:rsidRDefault="006034E8" w:rsidP="008A5DFD">
      <w:pPr>
        <w:pStyle w:val="Listenabsatz"/>
        <w:numPr>
          <w:ilvl w:val="0"/>
          <w:numId w:val="13"/>
        </w:numPr>
        <w:jc w:val="left"/>
        <w:rPr>
          <w:szCs w:val="19"/>
          <w:shd w:val="clear" w:color="auto" w:fill="FFFFFF"/>
          <w:lang w:val="de-DE" w:eastAsia="de-DE"/>
        </w:rPr>
      </w:pPr>
      <w:r>
        <w:rPr>
          <w:szCs w:val="19"/>
          <w:shd w:val="clear" w:color="auto" w:fill="FFFFFF"/>
          <w:lang w:val="de-DE" w:eastAsia="de-DE"/>
        </w:rPr>
        <w:t>Möglichst verschnittfreie Verarbeitung</w:t>
      </w:r>
    </w:p>
    <w:p w14:paraId="61CFB646" w14:textId="77777777" w:rsidR="006034E8" w:rsidRDefault="006034E8" w:rsidP="008A5DFD">
      <w:pPr>
        <w:pStyle w:val="Listenabsatz"/>
        <w:numPr>
          <w:ilvl w:val="0"/>
          <w:numId w:val="13"/>
        </w:numPr>
        <w:jc w:val="left"/>
        <w:rPr>
          <w:szCs w:val="19"/>
          <w:shd w:val="clear" w:color="auto" w:fill="FFFFFF"/>
          <w:lang w:val="de-DE" w:eastAsia="de-DE"/>
        </w:rPr>
      </w:pPr>
      <w:r>
        <w:rPr>
          <w:szCs w:val="19"/>
          <w:shd w:val="clear" w:color="auto" w:fill="FFFFFF"/>
          <w:lang w:val="de-DE" w:eastAsia="de-DE"/>
        </w:rPr>
        <w:t>Rücknahme von Paletten</w:t>
      </w:r>
    </w:p>
    <w:p w14:paraId="78908740" w14:textId="77777777" w:rsidR="006034E8" w:rsidRDefault="006034E8" w:rsidP="008A5DFD">
      <w:pPr>
        <w:pStyle w:val="Listenabsatz"/>
        <w:numPr>
          <w:ilvl w:val="0"/>
          <w:numId w:val="13"/>
        </w:numPr>
        <w:jc w:val="left"/>
        <w:rPr>
          <w:szCs w:val="19"/>
          <w:shd w:val="clear" w:color="auto" w:fill="FFFFFF"/>
          <w:lang w:val="de-DE" w:eastAsia="de-DE"/>
        </w:rPr>
      </w:pPr>
      <w:r>
        <w:rPr>
          <w:szCs w:val="19"/>
          <w:shd w:val="clear" w:color="auto" w:fill="FFFFFF"/>
          <w:lang w:val="de-DE" w:eastAsia="de-DE"/>
        </w:rPr>
        <w:t>Verpackungsrecycling</w:t>
      </w:r>
    </w:p>
    <w:p w14:paraId="5BA18AB3" w14:textId="77777777" w:rsidR="006034E8" w:rsidRDefault="006034E8" w:rsidP="008A5DFD">
      <w:pPr>
        <w:pStyle w:val="Listenabsatz"/>
        <w:numPr>
          <w:ilvl w:val="0"/>
          <w:numId w:val="13"/>
        </w:numPr>
        <w:jc w:val="left"/>
        <w:rPr>
          <w:szCs w:val="19"/>
          <w:shd w:val="clear" w:color="auto" w:fill="FFFFFF"/>
          <w:lang w:val="de-DE" w:eastAsia="de-DE"/>
        </w:rPr>
      </w:pPr>
      <w:r>
        <w:rPr>
          <w:szCs w:val="19"/>
          <w:shd w:val="clear" w:color="auto" w:fill="FFFFFF"/>
          <w:lang w:val="de-DE" w:eastAsia="de-DE"/>
        </w:rPr>
        <w:t>Abholung von Baustellen-Verschnitt</w:t>
      </w:r>
    </w:p>
    <w:p w14:paraId="5F52D6F5" w14:textId="77777777" w:rsidR="006034E8" w:rsidRDefault="006034E8" w:rsidP="008A5DFD">
      <w:pPr>
        <w:pStyle w:val="Listenabsatz"/>
        <w:numPr>
          <w:ilvl w:val="0"/>
          <w:numId w:val="13"/>
        </w:numPr>
        <w:jc w:val="left"/>
        <w:rPr>
          <w:szCs w:val="19"/>
          <w:shd w:val="clear" w:color="auto" w:fill="FFFFFF"/>
          <w:lang w:val="de-DE" w:eastAsia="de-DE"/>
        </w:rPr>
      </w:pPr>
      <w:r>
        <w:rPr>
          <w:szCs w:val="19"/>
          <w:shd w:val="clear" w:color="auto" w:fill="FFFFFF"/>
          <w:lang w:val="de-DE" w:eastAsia="de-DE"/>
        </w:rPr>
        <w:t>Materialrücknahme nach Rückbau</w:t>
      </w:r>
    </w:p>
    <w:p w14:paraId="080D5E5B" w14:textId="77777777" w:rsidR="006034E8" w:rsidRPr="00204661" w:rsidRDefault="006034E8" w:rsidP="008A5DFD">
      <w:pPr>
        <w:jc w:val="left"/>
        <w:rPr>
          <w:color w:val="auto"/>
          <w:szCs w:val="19"/>
          <w:shd w:val="clear" w:color="auto" w:fill="FFFFFF"/>
          <w:lang w:val="de-DE" w:eastAsia="de-DE"/>
        </w:rPr>
      </w:pPr>
    </w:p>
    <w:p w14:paraId="03E98B60" w14:textId="2C763969" w:rsidR="006034E8" w:rsidRPr="00F915FB" w:rsidRDefault="006034E8" w:rsidP="008A5DFD">
      <w:pPr>
        <w:jc w:val="left"/>
        <w:rPr>
          <w:color w:val="auto"/>
          <w:lang w:val="de-DE"/>
        </w:rPr>
      </w:pPr>
      <w:r w:rsidRPr="00F915FB">
        <w:rPr>
          <w:szCs w:val="19"/>
          <w:shd w:val="clear" w:color="auto" w:fill="FFFFFF"/>
          <w:lang w:val="de-DE" w:eastAsia="de-DE"/>
        </w:rPr>
        <w:t xml:space="preserve">Jede einzelne Säule steht dafür, das Bauen transparenter, </w:t>
      </w:r>
      <w:r>
        <w:rPr>
          <w:szCs w:val="19"/>
          <w:shd w:val="clear" w:color="auto" w:fill="FFFFFF"/>
          <w:lang w:val="de-DE" w:eastAsia="de-DE"/>
        </w:rPr>
        <w:t xml:space="preserve">einfacher und </w:t>
      </w:r>
      <w:r w:rsidRPr="00F915FB">
        <w:rPr>
          <w:szCs w:val="19"/>
          <w:shd w:val="clear" w:color="auto" w:fill="FFFFFF"/>
          <w:lang w:val="de-DE" w:eastAsia="de-DE"/>
        </w:rPr>
        <w:t xml:space="preserve">nachhaltiger zu machen. </w:t>
      </w:r>
      <w:r w:rsidRPr="00FF5C8C">
        <w:rPr>
          <w:color w:val="auto"/>
          <w:lang w:val="de-DE"/>
        </w:rPr>
        <w:t>Mit EASY ECO ha</w:t>
      </w:r>
      <w:r>
        <w:rPr>
          <w:color w:val="auto"/>
          <w:lang w:val="de-DE"/>
        </w:rPr>
        <w:t>t</w:t>
      </w:r>
      <w:r w:rsidRPr="00FF5C8C">
        <w:rPr>
          <w:color w:val="auto"/>
          <w:lang w:val="de-DE"/>
        </w:rPr>
        <w:t xml:space="preserve"> ISOVER sämtliche Informationen, Maßnahmen und Angebote für mehr</w:t>
      </w:r>
      <w:r w:rsidRPr="00F301E9">
        <w:rPr>
          <w:color w:val="auto"/>
          <w:lang w:val="de-DE"/>
        </w:rPr>
        <w:t xml:space="preserve"> Nachhaltigkeit im Bau zusammengeführt</w:t>
      </w:r>
      <w:r>
        <w:rPr>
          <w:color w:val="auto"/>
          <w:lang w:val="de-DE"/>
        </w:rPr>
        <w:t xml:space="preserve">. </w:t>
      </w:r>
      <w:r w:rsidRPr="00F915FB">
        <w:rPr>
          <w:color w:val="auto"/>
          <w:lang w:val="de-DE"/>
        </w:rPr>
        <w:t xml:space="preserve">Alle Informationen zur Materialrücknahme nach Rückbau sowie zur Teilnahme an den umfassenden EASY ECO Recycling- und Verwertungsangeboten finden sich auf der entsprechenden Serviceseite </w:t>
      </w:r>
      <w:hyperlink r:id="rId12" w:history="1">
        <w:r w:rsidRPr="00F915FB">
          <w:rPr>
            <w:rStyle w:val="Hyperlink"/>
            <w:lang w:val="de-DE"/>
          </w:rPr>
          <w:t>www.easy-eco.org</w:t>
        </w:r>
      </w:hyperlink>
      <w:r w:rsidRPr="00F915FB">
        <w:rPr>
          <w:color w:val="auto"/>
          <w:lang w:val="de-DE"/>
        </w:rPr>
        <w:t>.</w:t>
      </w:r>
    </w:p>
    <w:p w14:paraId="31948BD6" w14:textId="77777777" w:rsidR="006034E8" w:rsidRDefault="006034E8" w:rsidP="006034E8">
      <w:pPr>
        <w:rPr>
          <w:color w:val="auto"/>
          <w:lang w:val="de-DE"/>
        </w:rPr>
      </w:pPr>
    </w:p>
    <w:p w14:paraId="2AC55FCB" w14:textId="38B80C13" w:rsidR="006034E8" w:rsidRDefault="006034E8" w:rsidP="006034E8">
      <w:pPr>
        <w:rPr>
          <w:rFonts w:cs="Arial"/>
          <w:b/>
          <w:lang w:val="de-DE"/>
        </w:rPr>
      </w:pPr>
      <w:r>
        <w:rPr>
          <w:rFonts w:cs="Arial"/>
          <w:b/>
          <w:lang w:val="de-DE"/>
        </w:rPr>
        <w:t>Bildmaterial</w:t>
      </w:r>
    </w:p>
    <w:p w14:paraId="1114AC9C" w14:textId="55F0294C" w:rsidR="006034E8" w:rsidRPr="006034E8" w:rsidRDefault="006034E8" w:rsidP="006034E8">
      <w:pPr>
        <w:spacing w:line="240" w:lineRule="auto"/>
        <w:rPr>
          <w:rFonts w:cs="Arial"/>
          <w:bCs/>
          <w:lang w:val="de-DE"/>
        </w:rPr>
      </w:pPr>
      <w:r>
        <w:rPr>
          <w:rFonts w:cs="Arial"/>
          <w:bCs/>
          <w:lang w:val="de-DE"/>
        </w:rPr>
        <w:t>Bild 1</w:t>
      </w:r>
    </w:p>
    <w:p w14:paraId="612E9B63" w14:textId="70D45AF4" w:rsidR="006034E8" w:rsidRDefault="006A7104" w:rsidP="006034E8">
      <w:pPr>
        <w:spacing w:line="240" w:lineRule="auto"/>
        <w:rPr>
          <w:rFonts w:cs="Arial"/>
          <w:b/>
          <w:lang w:val="de-DE"/>
        </w:rPr>
      </w:pPr>
      <w:r>
        <w:rPr>
          <w:rFonts w:cs="Arial"/>
          <w:bCs/>
          <w:noProof/>
          <w:lang w:val="de-DE"/>
        </w:rPr>
        <w:drawing>
          <wp:inline distT="0" distB="0" distL="0" distR="0" wp14:anchorId="5067DD31" wp14:editId="1DB22759">
            <wp:extent cx="2239292" cy="1558800"/>
            <wp:effectExtent l="0" t="0" r="0" b="3810"/>
            <wp:docPr id="1644193559" name="Grafik 3" descr="Ein Bild, das Text, Screenshot,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193559" name="Grafik 3" descr="Ein Bild, das Text, Screenshot, Design enthält.&#10;&#10;Automatisch generierte Beschreibung"/>
                    <pic:cNvPicPr/>
                  </pic:nvPicPr>
                  <pic:blipFill>
                    <a:blip r:embed="rId13">
                      <a:extLst>
                        <a:ext uri="{28A0092B-C50C-407E-A947-70E740481C1C}">
                          <a14:useLocalDpi xmlns:a14="http://schemas.microsoft.com/office/drawing/2010/main" val="0"/>
                        </a:ext>
                      </a:extLst>
                    </a:blip>
                    <a:stretch>
                      <a:fillRect/>
                    </a:stretch>
                  </pic:blipFill>
                  <pic:spPr>
                    <a:xfrm>
                      <a:off x="0" y="0"/>
                      <a:ext cx="2239292" cy="1558800"/>
                    </a:xfrm>
                    <a:prstGeom prst="rect">
                      <a:avLst/>
                    </a:prstGeom>
                  </pic:spPr>
                </pic:pic>
              </a:graphicData>
            </a:graphic>
          </wp:inline>
        </w:drawing>
      </w:r>
    </w:p>
    <w:p w14:paraId="6B6BD44F" w14:textId="62DA8927" w:rsidR="006034E8" w:rsidRPr="00443D87" w:rsidRDefault="006034E8" w:rsidP="008A5DFD">
      <w:pPr>
        <w:jc w:val="left"/>
        <w:rPr>
          <w:rFonts w:cs="Arial"/>
          <w:i/>
          <w:iCs/>
          <w:sz w:val="18"/>
          <w:szCs w:val="18"/>
          <w:lang w:val="de-DE"/>
        </w:rPr>
      </w:pPr>
      <w:r w:rsidRPr="00443D87">
        <w:rPr>
          <w:color w:val="auto"/>
          <w:lang w:val="de-DE"/>
        </w:rPr>
        <w:t xml:space="preserve">EASY ECO ist die Initiative von ISOVER, mit der nachhaltiges Bauen noch einfacher wird. Ein wesentlicher Baustein ist die garantierte Materialrücknahme nach Rückbau. Ab sofort steht der Rücknahmeservice auch </w:t>
      </w:r>
      <w:r>
        <w:rPr>
          <w:color w:val="auto"/>
          <w:lang w:val="de-DE"/>
        </w:rPr>
        <w:t>dem Bereich der</w:t>
      </w:r>
      <w:r w:rsidRPr="00443D87">
        <w:rPr>
          <w:color w:val="auto"/>
          <w:lang w:val="de-DE"/>
        </w:rPr>
        <w:t xml:space="preserve"> Technischen Isolierung zur Verfügung.</w:t>
      </w:r>
    </w:p>
    <w:p w14:paraId="3D557939" w14:textId="6F77DD31" w:rsidR="006034E8" w:rsidRDefault="006034E8" w:rsidP="008A5DFD">
      <w:pPr>
        <w:jc w:val="left"/>
        <w:rPr>
          <w:rFonts w:cs="Arial"/>
          <w:i/>
          <w:iCs/>
          <w:sz w:val="18"/>
          <w:szCs w:val="18"/>
          <w:lang w:val="de-DE"/>
        </w:rPr>
      </w:pPr>
      <w:r w:rsidRPr="007805F4">
        <w:rPr>
          <w:rFonts w:cs="Arial"/>
          <w:i/>
          <w:iCs/>
          <w:sz w:val="18"/>
          <w:szCs w:val="18"/>
          <w:lang w:val="de-DE"/>
        </w:rPr>
        <w:t>Foto: SAINT-GOBAIN ISOVER G+H AG</w:t>
      </w:r>
    </w:p>
    <w:p w14:paraId="12D97AF8" w14:textId="77777777" w:rsidR="007805F4" w:rsidRDefault="007805F4" w:rsidP="006034E8">
      <w:pPr>
        <w:rPr>
          <w:rFonts w:cs="Arial"/>
          <w:i/>
          <w:iCs/>
          <w:sz w:val="18"/>
          <w:szCs w:val="18"/>
          <w:lang w:val="de-DE"/>
        </w:rPr>
      </w:pPr>
    </w:p>
    <w:p w14:paraId="1375F1A4" w14:textId="29D04D14" w:rsidR="007805F4" w:rsidRDefault="007805F4" w:rsidP="007805F4">
      <w:pPr>
        <w:spacing w:line="240" w:lineRule="auto"/>
        <w:rPr>
          <w:rFonts w:cs="Arial"/>
          <w:bCs/>
          <w:lang w:val="de-DE"/>
        </w:rPr>
      </w:pPr>
      <w:r>
        <w:rPr>
          <w:rFonts w:cs="Arial"/>
          <w:bCs/>
          <w:lang w:val="de-DE"/>
        </w:rPr>
        <w:t>Bild 2</w:t>
      </w:r>
    </w:p>
    <w:p w14:paraId="58156282" w14:textId="569C399A" w:rsidR="007805F4" w:rsidRDefault="006A7104" w:rsidP="008A5DFD">
      <w:pPr>
        <w:spacing w:line="240" w:lineRule="auto"/>
        <w:jc w:val="left"/>
        <w:rPr>
          <w:rFonts w:cs="Arial"/>
          <w:bCs/>
          <w:lang w:val="de-DE"/>
        </w:rPr>
      </w:pPr>
      <w:r>
        <w:rPr>
          <w:rFonts w:cs="Arial"/>
          <w:b/>
          <w:noProof/>
          <w:lang w:val="de-DE"/>
        </w:rPr>
        <w:drawing>
          <wp:inline distT="0" distB="0" distL="0" distR="0" wp14:anchorId="425AB298" wp14:editId="2C824F68">
            <wp:extent cx="2227283" cy="1484768"/>
            <wp:effectExtent l="0" t="0" r="0" b="1270"/>
            <wp:docPr id="768894219" name="Grafik 1" descr="Ein Bild, das Kleidung, Person, Waffe, Schuhwer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894219" name="Grafik 1" descr="Ein Bild, das Kleidung, Person, Waffe, Schuhwerk enthält.&#10;&#10;Automatisch generierte Beschreibu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54581" cy="1502966"/>
                    </a:xfrm>
                    <a:prstGeom prst="rect">
                      <a:avLst/>
                    </a:prstGeom>
                  </pic:spPr>
                </pic:pic>
              </a:graphicData>
            </a:graphic>
          </wp:inline>
        </w:drawing>
      </w:r>
    </w:p>
    <w:p w14:paraId="51553BC3" w14:textId="77777777" w:rsidR="007805F4" w:rsidRPr="00F915FB" w:rsidRDefault="007805F4" w:rsidP="008A5DFD">
      <w:pPr>
        <w:jc w:val="left"/>
        <w:rPr>
          <w:color w:val="auto"/>
          <w:lang w:val="de-DE"/>
        </w:rPr>
      </w:pPr>
      <w:r w:rsidRPr="00F915FB">
        <w:rPr>
          <w:color w:val="auto"/>
          <w:lang w:val="de-DE"/>
        </w:rPr>
        <w:t xml:space="preserve">Alle Informationen zur Materialrücknahme nach Rückbau sowie zur Teilnahme an den umfassenden EASY ECO Recycling- und Verwertungsangeboten finden sich auf der entsprechenden Serviceseite </w:t>
      </w:r>
      <w:hyperlink r:id="rId15" w:history="1">
        <w:r w:rsidRPr="00F915FB">
          <w:rPr>
            <w:rStyle w:val="Hyperlink"/>
            <w:lang w:val="de-DE"/>
          </w:rPr>
          <w:t>www.easy-eco.org</w:t>
        </w:r>
      </w:hyperlink>
      <w:r w:rsidRPr="00F915FB">
        <w:rPr>
          <w:color w:val="auto"/>
          <w:lang w:val="de-DE"/>
        </w:rPr>
        <w:t>.</w:t>
      </w:r>
    </w:p>
    <w:p w14:paraId="378EECC4" w14:textId="5C2038A0" w:rsidR="004F1E9B" w:rsidRDefault="007805F4" w:rsidP="008A5DFD">
      <w:pPr>
        <w:jc w:val="left"/>
        <w:rPr>
          <w:rFonts w:cs="Arial"/>
          <w:i/>
          <w:iCs/>
          <w:sz w:val="18"/>
          <w:szCs w:val="18"/>
          <w:lang w:val="de-DE"/>
        </w:rPr>
      </w:pPr>
      <w:r w:rsidRPr="007805F4">
        <w:rPr>
          <w:rFonts w:cs="Arial"/>
          <w:i/>
          <w:iCs/>
          <w:sz w:val="18"/>
          <w:szCs w:val="18"/>
          <w:lang w:val="de-DE"/>
        </w:rPr>
        <w:t>Foto: SAINT-GOBAIN ISOVER G+H AG</w:t>
      </w:r>
    </w:p>
    <w:p w14:paraId="276A2173" w14:textId="77777777" w:rsidR="001E06AA" w:rsidRPr="001E06AA" w:rsidRDefault="001E06AA" w:rsidP="001E06AA">
      <w:pPr>
        <w:rPr>
          <w:rFonts w:cs="Arial"/>
          <w:i/>
          <w:iCs/>
          <w:sz w:val="18"/>
          <w:szCs w:val="18"/>
          <w:lang w:val="de-DE"/>
        </w:rPr>
      </w:pPr>
    </w:p>
    <w:p w14:paraId="011DDEB8" w14:textId="4F7F1051" w:rsidR="004F1E9B" w:rsidRPr="000A25B4" w:rsidRDefault="004F1E9B" w:rsidP="000A25B4">
      <w:pPr>
        <w:widowControl w:val="0"/>
        <w:jc w:val="left"/>
        <w:rPr>
          <w:i/>
          <w:color w:val="000000" w:themeColor="background2"/>
          <w:sz w:val="18"/>
          <w:szCs w:val="18"/>
          <w:lang w:val="de-DE"/>
        </w:rPr>
      </w:pPr>
      <w:r w:rsidRPr="000A25B4">
        <w:rPr>
          <w:i/>
          <w:color w:val="000000" w:themeColor="background2"/>
          <w:sz w:val="18"/>
          <w:szCs w:val="18"/>
          <w:lang w:val="de-DE"/>
        </w:rPr>
        <w:t xml:space="preserve">(Text- und Bildmaterial steht unter </w:t>
      </w:r>
      <w:hyperlink r:id="rId16" w:history="1">
        <w:r w:rsidR="008A5DFD" w:rsidRPr="000A25B4">
          <w:rPr>
            <w:rStyle w:val="Hyperlink"/>
            <w:i/>
            <w:color w:val="000000" w:themeColor="background2"/>
            <w:sz w:val="18"/>
            <w:lang w:val="de-DE"/>
          </w:rPr>
          <w:t>www.isover</w:t>
        </w:r>
        <w:r w:rsidR="008A5DFD">
          <w:rPr>
            <w:rStyle w:val="Hyperlink"/>
            <w:i/>
            <w:color w:val="000000" w:themeColor="background2"/>
            <w:sz w:val="18"/>
            <w:lang w:val="de-DE"/>
          </w:rPr>
          <w:t>-ti</w:t>
        </w:r>
        <w:r w:rsidR="008A5DFD" w:rsidRPr="000A25B4">
          <w:rPr>
            <w:rStyle w:val="Hyperlink"/>
            <w:i/>
            <w:color w:val="000000" w:themeColor="background2"/>
            <w:sz w:val="18"/>
            <w:lang w:val="de-DE"/>
          </w:rPr>
          <w:t>.de/</w:t>
        </w:r>
        <w:r w:rsidR="008A5DFD">
          <w:rPr>
            <w:rStyle w:val="Hyperlink"/>
            <w:i/>
            <w:color w:val="000000" w:themeColor="background2"/>
            <w:sz w:val="18"/>
            <w:lang w:val="de-DE"/>
          </w:rPr>
          <w:t>news-</w:t>
        </w:r>
        <w:r w:rsidR="008A5DFD" w:rsidRPr="000A25B4">
          <w:rPr>
            <w:rStyle w:val="Hyperlink"/>
            <w:i/>
            <w:color w:val="000000" w:themeColor="background2"/>
            <w:sz w:val="18"/>
            <w:lang w:val="de-DE"/>
          </w:rPr>
          <w:t>presse</w:t>
        </w:r>
      </w:hyperlink>
      <w:r w:rsidRPr="000A25B4">
        <w:rPr>
          <w:i/>
          <w:color w:val="000000" w:themeColor="background2"/>
          <w:sz w:val="18"/>
          <w:lang w:val="de-DE"/>
        </w:rPr>
        <w:t xml:space="preserve"> </w:t>
      </w:r>
      <w:r w:rsidRPr="000A25B4">
        <w:rPr>
          <w:i/>
          <w:color w:val="000000" w:themeColor="background2"/>
          <w:sz w:val="18"/>
          <w:szCs w:val="18"/>
          <w:lang w:val="de-DE"/>
        </w:rPr>
        <w:t xml:space="preserve">zum Download bereit. Die Feindaten der Bilder können zudem gerne per E-Mail nachgereicht werden – hierfür genügt eine kurze Nachricht an </w:t>
      </w:r>
      <w:hyperlink r:id="rId17" w:history="1">
        <w:r w:rsidRPr="000A25B4">
          <w:rPr>
            <w:rStyle w:val="Hyperlink"/>
            <w:i/>
            <w:color w:val="000000" w:themeColor="background2"/>
            <w:sz w:val="18"/>
            <w:szCs w:val="18"/>
            <w:lang w:val="de-DE"/>
          </w:rPr>
          <w:t>information@baumarketing.com</w:t>
        </w:r>
      </w:hyperlink>
      <w:r w:rsidRPr="000A25B4">
        <w:rPr>
          <w:i/>
          <w:color w:val="000000" w:themeColor="background2"/>
          <w:sz w:val="18"/>
          <w:szCs w:val="18"/>
          <w:lang w:val="de-DE"/>
        </w:rPr>
        <w:t>)</w:t>
      </w:r>
    </w:p>
    <w:p w14:paraId="71F5DF34" w14:textId="77777777" w:rsidR="004F1E9B" w:rsidRPr="000A25B4" w:rsidRDefault="004F1E9B" w:rsidP="000A25B4">
      <w:pPr>
        <w:widowControl w:val="0"/>
        <w:rPr>
          <w:i/>
          <w:color w:val="000000" w:themeColor="background2"/>
          <w:sz w:val="18"/>
          <w:szCs w:val="18"/>
          <w:lang w:val="de-DE"/>
        </w:rPr>
      </w:pPr>
    </w:p>
    <w:p w14:paraId="0080CE19" w14:textId="77777777" w:rsidR="004F1E9B" w:rsidRPr="000A25B4" w:rsidRDefault="004F1E9B" w:rsidP="000A25B4">
      <w:pPr>
        <w:widowControl w:val="0"/>
        <w:rPr>
          <w:i/>
          <w:color w:val="000000" w:themeColor="background2"/>
          <w:sz w:val="18"/>
          <w:szCs w:val="18"/>
          <w:lang w:val="de-DE"/>
        </w:rPr>
      </w:pPr>
      <w:r w:rsidRPr="000A25B4">
        <w:rPr>
          <w:i/>
          <w:color w:val="000000" w:themeColor="background2"/>
          <w:sz w:val="18"/>
          <w:szCs w:val="18"/>
          <w:lang w:val="de-DE"/>
        </w:rPr>
        <w:t xml:space="preserve">Abdruck frei. Beleg erbeten an: </w:t>
      </w:r>
    </w:p>
    <w:p w14:paraId="503F9F3B" w14:textId="33CC78EB" w:rsidR="00894DBC" w:rsidRPr="00894DBC" w:rsidRDefault="004F1E9B" w:rsidP="00894DBC">
      <w:pPr>
        <w:widowControl w:val="0"/>
        <w:rPr>
          <w:i/>
          <w:color w:val="000000" w:themeColor="background2"/>
          <w:sz w:val="18"/>
          <w:szCs w:val="18"/>
          <w:lang w:val="de-DE"/>
        </w:rPr>
      </w:pPr>
      <w:r w:rsidRPr="000A25B4">
        <w:rPr>
          <w:i/>
          <w:color w:val="000000" w:themeColor="background2"/>
          <w:sz w:val="18"/>
          <w:szCs w:val="18"/>
          <w:lang w:val="de-DE"/>
        </w:rPr>
        <w:t>baumarketing.com GmbH, Laubenweg 13, 45149 Essen</w:t>
      </w:r>
    </w:p>
    <w:p w14:paraId="71D768C2" w14:textId="77777777" w:rsidR="00894DBC" w:rsidRDefault="00894DBC" w:rsidP="004F1E9B">
      <w:pPr>
        <w:spacing w:line="240" w:lineRule="auto"/>
        <w:rPr>
          <w:rFonts w:cs="Arial"/>
          <w:b/>
          <w:sz w:val="20"/>
          <w:szCs w:val="20"/>
          <w:lang w:val="de-DE"/>
        </w:rPr>
      </w:pPr>
    </w:p>
    <w:p w14:paraId="369A3E46" w14:textId="77777777" w:rsidR="00894DBC" w:rsidRDefault="00894DBC" w:rsidP="004F1E9B">
      <w:pPr>
        <w:spacing w:line="240" w:lineRule="auto"/>
        <w:rPr>
          <w:rFonts w:cs="Arial"/>
          <w:b/>
          <w:sz w:val="20"/>
          <w:szCs w:val="20"/>
          <w:lang w:val="de-DE"/>
        </w:rPr>
      </w:pPr>
    </w:p>
    <w:p w14:paraId="21EBACB5" w14:textId="6FDAC3E6" w:rsidR="004F1E9B" w:rsidRPr="00294202" w:rsidRDefault="004F1E9B" w:rsidP="004F1E9B">
      <w:pPr>
        <w:spacing w:line="240" w:lineRule="auto"/>
        <w:rPr>
          <w:rFonts w:cs="Arial"/>
          <w:b/>
          <w:sz w:val="20"/>
          <w:szCs w:val="20"/>
          <w:lang w:val="de-DE"/>
        </w:rPr>
      </w:pPr>
      <w:r w:rsidRPr="00294202">
        <w:rPr>
          <w:rFonts w:cs="Arial"/>
          <w:b/>
          <w:sz w:val="20"/>
          <w:szCs w:val="20"/>
          <w:lang w:val="de-DE"/>
        </w:rPr>
        <w:t>SAINT-GOBAIN ISOVER G+H AG</w:t>
      </w:r>
    </w:p>
    <w:p w14:paraId="694D5645" w14:textId="0B098BF3" w:rsidR="004F1E9B" w:rsidRPr="009710FF" w:rsidRDefault="004F1E9B" w:rsidP="004F1E9B">
      <w:pPr>
        <w:spacing w:line="240" w:lineRule="auto"/>
        <w:rPr>
          <w:rFonts w:cs="Arial"/>
          <w:sz w:val="20"/>
          <w:szCs w:val="20"/>
          <w:lang w:val="de-DE"/>
        </w:rPr>
      </w:pPr>
      <w:r w:rsidRPr="009710FF">
        <w:rPr>
          <w:rFonts w:cs="Arial"/>
          <w:sz w:val="20"/>
          <w:szCs w:val="20"/>
          <w:lang w:val="de-DE"/>
        </w:rPr>
        <w:t>ISOVER G+H ist seit 14</w:t>
      </w:r>
      <w:r w:rsidR="007D3601">
        <w:rPr>
          <w:rFonts w:cs="Arial"/>
          <w:sz w:val="20"/>
          <w:szCs w:val="20"/>
          <w:lang w:val="de-DE"/>
        </w:rPr>
        <w:t>5</w:t>
      </w:r>
      <w:r w:rsidRPr="009710FF">
        <w:rPr>
          <w:rFonts w:cs="Arial"/>
          <w:sz w:val="20"/>
          <w:szCs w:val="20"/>
          <w:lang w:val="de-DE"/>
        </w:rPr>
        <w:t xml:space="preserve">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56F38FF3" w14:textId="77777777" w:rsidR="004F1E9B" w:rsidRPr="0082094E" w:rsidRDefault="004F1E9B" w:rsidP="004F1E9B">
      <w:pPr>
        <w:spacing w:line="240" w:lineRule="auto"/>
        <w:rPr>
          <w:rFonts w:cs="Arial"/>
          <w:color w:val="000000" w:themeColor="accent6"/>
          <w:sz w:val="20"/>
          <w:szCs w:val="20"/>
          <w:lang w:val="de-DE"/>
        </w:rPr>
      </w:pPr>
    </w:p>
    <w:p w14:paraId="58E632EB" w14:textId="77777777" w:rsidR="004F1E9B" w:rsidRPr="0082094E" w:rsidRDefault="004F1E9B" w:rsidP="004F1E9B">
      <w:pPr>
        <w:spacing w:line="240" w:lineRule="auto"/>
        <w:rPr>
          <w:rFonts w:eastAsia="Times New Roman" w:cs="Arial"/>
          <w:color w:val="000000" w:themeColor="accent6"/>
          <w:sz w:val="20"/>
          <w:szCs w:val="20"/>
          <w:lang w:val="de-DE" w:eastAsia="de-DE"/>
        </w:rPr>
      </w:pPr>
      <w:r w:rsidRPr="0082094E">
        <w:rPr>
          <w:rFonts w:eastAsia="Times New Roman" w:cs="Arial"/>
          <w:b/>
          <w:bCs/>
          <w:color w:val="000000" w:themeColor="accent6"/>
          <w:sz w:val="20"/>
          <w:szCs w:val="20"/>
          <w:shd w:val="clear" w:color="auto" w:fill="FFFFFF"/>
          <w:lang w:val="de-DE" w:eastAsia="de-DE"/>
        </w:rPr>
        <w:t>ÜBER SAINT-GOBAIN </w:t>
      </w:r>
    </w:p>
    <w:p w14:paraId="11F30285" w14:textId="77777777" w:rsidR="00520465" w:rsidRPr="0082094E" w:rsidRDefault="004F1E9B" w:rsidP="00520465">
      <w:pPr>
        <w:spacing w:line="240" w:lineRule="auto"/>
        <w:rPr>
          <w:rFonts w:eastAsia="Times New Roman" w:cs="Arial"/>
          <w:color w:val="000000" w:themeColor="accent6"/>
          <w:sz w:val="20"/>
          <w:szCs w:val="20"/>
          <w:lang w:val="de-DE" w:eastAsia="de-DE"/>
        </w:rPr>
      </w:pPr>
      <w:r w:rsidRPr="0082094E">
        <w:rPr>
          <w:rFonts w:eastAsia="Times New Roman" w:cs="Arial"/>
          <w:color w:val="000000" w:themeColor="accent6"/>
          <w:sz w:val="20"/>
          <w:szCs w:val="20"/>
          <w:shd w:val="clear" w:color="auto" w:fill="FFFFFF"/>
          <w:lang w:val="de-DE" w:eastAsia="de-DE"/>
        </w:rPr>
        <w:t xml:space="preserve">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w:t>
      </w:r>
      <w:r w:rsidR="00520465" w:rsidRPr="0082094E">
        <w:rPr>
          <w:rFonts w:eastAsia="Times New Roman" w:cs="Arial"/>
          <w:color w:val="000000" w:themeColor="accent6"/>
          <w:sz w:val="20"/>
          <w:szCs w:val="20"/>
          <w:shd w:val="clear" w:color="auto" w:fill="FFFFFF"/>
          <w:lang w:val="de-DE" w:eastAsia="de-DE"/>
        </w:rPr>
        <w:t>Richtungweisend für das Engagement der Saint-Gobain</w:t>
      </w:r>
      <w:r w:rsidR="00520465">
        <w:rPr>
          <w:rFonts w:eastAsia="Times New Roman" w:cs="Arial"/>
          <w:color w:val="000000" w:themeColor="accent6"/>
          <w:sz w:val="20"/>
          <w:szCs w:val="20"/>
          <w:shd w:val="clear" w:color="auto" w:fill="FFFFFF"/>
          <w:lang w:val="de-DE" w:eastAsia="de-DE"/>
        </w:rPr>
        <w:t xml:space="preserve"> </w:t>
      </w:r>
      <w:r w:rsidR="00520465" w:rsidRPr="0082094E">
        <w:rPr>
          <w:rFonts w:eastAsia="Times New Roman" w:cs="Arial"/>
          <w:color w:val="000000" w:themeColor="accent6"/>
          <w:sz w:val="20"/>
          <w:szCs w:val="20"/>
          <w:shd w:val="clear" w:color="auto" w:fill="FFFFFF"/>
          <w:lang w:val="de-DE" w:eastAsia="de-DE"/>
        </w:rPr>
        <w:t>Gruppe</w:t>
      </w:r>
      <w:r w:rsidR="00520465">
        <w:rPr>
          <w:rFonts w:eastAsia="Times New Roman" w:cs="Arial"/>
          <w:color w:val="000000" w:themeColor="accent6"/>
          <w:sz w:val="20"/>
          <w:szCs w:val="20"/>
          <w:shd w:val="clear" w:color="auto" w:fill="FFFFFF"/>
          <w:lang w:val="de-DE" w:eastAsia="de-DE"/>
        </w:rPr>
        <w:t xml:space="preserve"> mit all ihren Marken</w:t>
      </w:r>
      <w:r w:rsidR="00520465" w:rsidRPr="0082094E">
        <w:rPr>
          <w:rFonts w:eastAsia="Times New Roman" w:cs="Arial"/>
          <w:color w:val="000000" w:themeColor="accent6"/>
          <w:sz w:val="20"/>
          <w:szCs w:val="20"/>
          <w:shd w:val="clear" w:color="auto" w:fill="FFFFFF"/>
          <w:lang w:val="de-DE" w:eastAsia="de-DE"/>
        </w:rPr>
        <w:t xml:space="preserve"> ist </w:t>
      </w:r>
      <w:r w:rsidR="00520465">
        <w:rPr>
          <w:rFonts w:eastAsia="Times New Roman" w:cs="Arial"/>
          <w:color w:val="000000" w:themeColor="accent6"/>
          <w:sz w:val="20"/>
          <w:szCs w:val="20"/>
          <w:shd w:val="clear" w:color="auto" w:fill="FFFFFF"/>
          <w:lang w:val="de-DE" w:eastAsia="de-DE"/>
        </w:rPr>
        <w:t xml:space="preserve">der gemeinsame </w:t>
      </w:r>
      <w:r w:rsidR="00520465" w:rsidRPr="0082094E">
        <w:rPr>
          <w:rFonts w:eastAsia="Times New Roman" w:cs="Arial"/>
          <w:color w:val="000000" w:themeColor="accent6"/>
          <w:sz w:val="20"/>
          <w:szCs w:val="20"/>
          <w:shd w:val="clear" w:color="auto" w:fill="FFFFFF"/>
          <w:lang w:val="de-DE" w:eastAsia="de-DE"/>
        </w:rPr>
        <w:t>Purpose „MAKING THE WORLD A BETTER HOME“.</w:t>
      </w:r>
    </w:p>
    <w:p w14:paraId="32B46DC7" w14:textId="77777777" w:rsidR="00520465" w:rsidRPr="0082094E" w:rsidRDefault="00520465" w:rsidP="00520465">
      <w:pPr>
        <w:spacing w:line="240" w:lineRule="auto"/>
        <w:rPr>
          <w:rFonts w:cs="Arial"/>
          <w:color w:val="000000" w:themeColor="accent6"/>
          <w:sz w:val="20"/>
          <w:szCs w:val="20"/>
          <w:lang w:val="de-DE"/>
        </w:rPr>
      </w:pPr>
    </w:p>
    <w:p w14:paraId="4EE42D61" w14:textId="77777777" w:rsidR="00520465" w:rsidRPr="0082094E" w:rsidRDefault="00520465" w:rsidP="00520465">
      <w:pPr>
        <w:spacing w:line="240" w:lineRule="auto"/>
        <w:jc w:val="left"/>
        <w:rPr>
          <w:rFonts w:eastAsia="Times New Roman" w:cs="Arial"/>
          <w:b/>
          <w:bCs/>
          <w:color w:val="000000" w:themeColor="accent6"/>
          <w:sz w:val="20"/>
          <w:szCs w:val="20"/>
          <w:lang w:val="de-DE" w:eastAsia="de-DE"/>
        </w:rPr>
      </w:pPr>
      <w:r>
        <w:rPr>
          <w:rFonts w:eastAsia="Times New Roman" w:cs="Arial"/>
          <w:b/>
          <w:bCs/>
          <w:color w:val="000000" w:themeColor="accent6"/>
          <w:sz w:val="20"/>
          <w:szCs w:val="20"/>
          <w:shd w:val="clear" w:color="auto" w:fill="FFFFFF"/>
          <w:lang w:val="de-DE" w:eastAsia="de-DE"/>
        </w:rPr>
        <w:t>47,9</w:t>
      </w:r>
      <w:r w:rsidRPr="0082094E">
        <w:rPr>
          <w:rFonts w:eastAsia="Times New Roman" w:cs="Arial"/>
          <w:b/>
          <w:bCs/>
          <w:color w:val="000000" w:themeColor="accent6"/>
          <w:sz w:val="20"/>
          <w:szCs w:val="20"/>
          <w:shd w:val="clear" w:color="auto" w:fill="FFFFFF"/>
          <w:lang w:val="de-DE" w:eastAsia="de-DE"/>
        </w:rPr>
        <w:t xml:space="preserve"> Milliarden Euro Umsatz in 202</w:t>
      </w:r>
      <w:r>
        <w:rPr>
          <w:rFonts w:eastAsia="Times New Roman" w:cs="Arial"/>
          <w:b/>
          <w:bCs/>
          <w:color w:val="000000" w:themeColor="accent6"/>
          <w:sz w:val="20"/>
          <w:szCs w:val="20"/>
          <w:shd w:val="clear" w:color="auto" w:fill="FFFFFF"/>
          <w:lang w:val="de-DE" w:eastAsia="de-DE"/>
        </w:rPr>
        <w:t>3</w:t>
      </w:r>
      <w:r w:rsidRPr="0082094E">
        <w:rPr>
          <w:rFonts w:eastAsia="Times New Roman" w:cs="Arial"/>
          <w:b/>
          <w:bCs/>
          <w:color w:val="000000" w:themeColor="accent6"/>
          <w:sz w:val="20"/>
          <w:szCs w:val="20"/>
          <w:shd w:val="clear" w:color="auto" w:fill="FFFFFF"/>
          <w:lang w:val="de-DE" w:eastAsia="de-DE"/>
        </w:rPr>
        <w:t> </w:t>
      </w:r>
      <w:r w:rsidRPr="0082094E">
        <w:rPr>
          <w:rFonts w:eastAsia="Times New Roman" w:cs="Arial"/>
          <w:b/>
          <w:bCs/>
          <w:color w:val="000000" w:themeColor="accent6"/>
          <w:sz w:val="20"/>
          <w:szCs w:val="20"/>
          <w:shd w:val="clear" w:color="auto" w:fill="FFFFFF"/>
          <w:lang w:val="de-DE" w:eastAsia="de-DE"/>
        </w:rPr>
        <w:br/>
        <w:t>Mehr als 16</w:t>
      </w:r>
      <w:r>
        <w:rPr>
          <w:rFonts w:eastAsia="Times New Roman" w:cs="Arial"/>
          <w:b/>
          <w:bCs/>
          <w:color w:val="000000" w:themeColor="accent6"/>
          <w:sz w:val="20"/>
          <w:szCs w:val="20"/>
          <w:shd w:val="clear" w:color="auto" w:fill="FFFFFF"/>
          <w:lang w:val="de-DE" w:eastAsia="de-DE"/>
        </w:rPr>
        <w:t>0.</w:t>
      </w:r>
      <w:r w:rsidRPr="0082094E">
        <w:rPr>
          <w:rFonts w:eastAsia="Times New Roman" w:cs="Arial"/>
          <w:b/>
          <w:bCs/>
          <w:color w:val="000000" w:themeColor="accent6"/>
          <w:sz w:val="20"/>
          <w:szCs w:val="20"/>
          <w:shd w:val="clear" w:color="auto" w:fill="FFFFFF"/>
          <w:lang w:val="de-DE" w:eastAsia="de-DE"/>
        </w:rPr>
        <w:t>000 Mitarbeiter*innen, in 7</w:t>
      </w:r>
      <w:r>
        <w:rPr>
          <w:rFonts w:eastAsia="Times New Roman" w:cs="Arial"/>
          <w:b/>
          <w:bCs/>
          <w:color w:val="000000" w:themeColor="accent6"/>
          <w:sz w:val="20"/>
          <w:szCs w:val="20"/>
          <w:shd w:val="clear" w:color="auto" w:fill="FFFFFF"/>
          <w:lang w:val="de-DE" w:eastAsia="de-DE"/>
        </w:rPr>
        <w:t>6</w:t>
      </w:r>
      <w:r w:rsidRPr="0082094E">
        <w:rPr>
          <w:rFonts w:eastAsia="Times New Roman" w:cs="Arial"/>
          <w:b/>
          <w:bCs/>
          <w:color w:val="000000" w:themeColor="accent6"/>
          <w:sz w:val="20"/>
          <w:szCs w:val="20"/>
          <w:shd w:val="clear" w:color="auto" w:fill="FFFFFF"/>
          <w:lang w:val="de-DE" w:eastAsia="de-DE"/>
        </w:rPr>
        <w:t xml:space="preserve"> Ländern vertreten</w:t>
      </w:r>
      <w:r w:rsidRPr="0082094E">
        <w:rPr>
          <w:rFonts w:eastAsia="Times New Roman" w:cs="Arial"/>
          <w:b/>
          <w:bCs/>
          <w:color w:val="000000" w:themeColor="accent6"/>
          <w:sz w:val="20"/>
          <w:szCs w:val="20"/>
          <w:shd w:val="clear" w:color="auto" w:fill="FFFFFF"/>
          <w:lang w:val="de-DE" w:eastAsia="de-DE"/>
        </w:rPr>
        <w:br/>
        <w:t xml:space="preserve">Hat sich verpflichtet, bis 2050 </w:t>
      </w:r>
      <w:r>
        <w:rPr>
          <w:rFonts w:eastAsia="Times New Roman" w:cs="Arial"/>
          <w:b/>
          <w:bCs/>
          <w:color w:val="000000" w:themeColor="accent6"/>
          <w:sz w:val="20"/>
          <w:szCs w:val="20"/>
          <w:shd w:val="clear" w:color="auto" w:fill="FFFFFF"/>
          <w:lang w:val="de-DE" w:eastAsia="de-DE"/>
        </w:rPr>
        <w:t>weltweit</w:t>
      </w:r>
      <w:r w:rsidRPr="0082094E">
        <w:rPr>
          <w:rFonts w:eastAsia="Times New Roman" w:cs="Arial"/>
          <w:b/>
          <w:bCs/>
          <w:color w:val="000000" w:themeColor="accent6"/>
          <w:sz w:val="20"/>
          <w:szCs w:val="20"/>
          <w:shd w:val="clear" w:color="auto" w:fill="FFFFFF"/>
          <w:lang w:val="de-DE" w:eastAsia="de-DE"/>
        </w:rPr>
        <w:t xml:space="preserve"> CO</w:t>
      </w:r>
      <w:r w:rsidRPr="0082094E">
        <w:rPr>
          <w:rFonts w:eastAsia="Times New Roman" w:cs="Arial"/>
          <w:b/>
          <w:bCs/>
          <w:color w:val="000000" w:themeColor="accent6"/>
          <w:sz w:val="20"/>
          <w:szCs w:val="20"/>
          <w:shd w:val="clear" w:color="auto" w:fill="FFFFFF"/>
          <w:vertAlign w:val="subscript"/>
          <w:lang w:val="de-DE" w:eastAsia="de-DE"/>
        </w:rPr>
        <w:t>2</w:t>
      </w:r>
      <w:r w:rsidRPr="0082094E">
        <w:rPr>
          <w:rFonts w:eastAsia="Times New Roman" w:cs="Arial"/>
          <w:b/>
          <w:bCs/>
          <w:color w:val="000000" w:themeColor="accent6"/>
          <w:sz w:val="20"/>
          <w:szCs w:val="20"/>
          <w:shd w:val="clear" w:color="auto" w:fill="FFFFFF"/>
          <w:lang w:val="de-DE" w:eastAsia="de-DE"/>
        </w:rPr>
        <w:t>-Neutralität zu erreichen</w:t>
      </w:r>
    </w:p>
    <w:p w14:paraId="24054387" w14:textId="22ADC406" w:rsidR="004F1E9B" w:rsidRPr="0082094E" w:rsidRDefault="004F1E9B" w:rsidP="00520465">
      <w:pPr>
        <w:spacing w:line="240" w:lineRule="auto"/>
        <w:rPr>
          <w:rFonts w:cs="Arial"/>
          <w:color w:val="000000" w:themeColor="accent6"/>
          <w:sz w:val="20"/>
          <w:szCs w:val="20"/>
          <w:lang w:val="de-DE"/>
        </w:rPr>
      </w:pPr>
      <w:r w:rsidRPr="0082094E">
        <w:rPr>
          <w:rFonts w:ascii="Segoe UI" w:hAnsi="Segoe UI" w:cs="Segoe UI"/>
          <w:i/>
          <w:iCs/>
          <w:color w:val="000000" w:themeColor="accent6"/>
          <w:sz w:val="20"/>
          <w:szCs w:val="20"/>
          <w:shd w:val="clear" w:color="auto" w:fill="FFFFFF"/>
          <w:lang w:val="de-DE"/>
        </w:rPr>
        <w:br/>
      </w:r>
      <w:r w:rsidRPr="0082094E">
        <w:rPr>
          <w:rFonts w:cs="Arial"/>
          <w:color w:val="000000" w:themeColor="accent6"/>
          <w:sz w:val="20"/>
          <w:szCs w:val="20"/>
          <w:shd w:val="clear" w:color="auto" w:fill="FFFFFF"/>
          <w:lang w:val="de-DE"/>
        </w:rPr>
        <w:t>Erfahren Sie mehr über Saint-Gobain auf </w:t>
      </w:r>
      <w:hyperlink r:id="rId18" w:history="1">
        <w:r w:rsidRPr="0082094E">
          <w:rPr>
            <w:rStyle w:val="Hyperlink"/>
            <w:rFonts w:cs="Arial"/>
            <w:color w:val="000000" w:themeColor="accent6"/>
            <w:sz w:val="20"/>
            <w:szCs w:val="20"/>
            <w:lang w:val="de-DE"/>
          </w:rPr>
          <w:t>www.saint-gobain.de</w:t>
        </w:r>
      </w:hyperlink>
      <w:r w:rsidRPr="0082094E">
        <w:rPr>
          <w:rFonts w:cs="Arial"/>
          <w:color w:val="000000" w:themeColor="accent6"/>
          <w:sz w:val="20"/>
          <w:szCs w:val="20"/>
          <w:shd w:val="clear" w:color="auto" w:fill="FFFFFF"/>
          <w:lang w:val="de-DE"/>
        </w:rPr>
        <w:t> und folgen Sie uns auf</w:t>
      </w:r>
      <w:r w:rsidRPr="0082094E">
        <w:rPr>
          <w:rStyle w:val="apple-converted-space"/>
          <w:rFonts w:cs="Arial"/>
          <w:color w:val="000000" w:themeColor="accent6"/>
          <w:sz w:val="20"/>
          <w:szCs w:val="20"/>
          <w:shd w:val="clear" w:color="auto" w:fill="FFFFFF"/>
          <w:lang w:val="de-DE"/>
        </w:rPr>
        <w:t> </w:t>
      </w:r>
      <w:r w:rsidRPr="0082094E">
        <w:rPr>
          <w:rStyle w:val="apple-converted-space"/>
          <w:rFonts w:cs="Arial"/>
          <w:color w:val="000000" w:themeColor="accent6"/>
          <w:sz w:val="20"/>
          <w:szCs w:val="20"/>
          <w:shd w:val="clear" w:color="auto" w:fill="FFFFFF"/>
          <w:lang w:val="de-DE"/>
        </w:rPr>
        <w:br/>
      </w:r>
      <w:hyperlink r:id="rId19" w:history="1">
        <w:r w:rsidRPr="0082094E">
          <w:rPr>
            <w:rStyle w:val="Hyperlink"/>
            <w:rFonts w:cs="Arial"/>
            <w:color w:val="000000" w:themeColor="accent6"/>
            <w:sz w:val="20"/>
            <w:szCs w:val="20"/>
            <w:lang w:val="de-DE"/>
          </w:rPr>
          <w:t>LinkedIn Saint-Gobain Germany</w:t>
        </w:r>
      </w:hyperlink>
    </w:p>
    <w:p w14:paraId="78FC6104" w14:textId="77777777" w:rsidR="004F1E9B" w:rsidRDefault="004F1E9B" w:rsidP="004F1E9B">
      <w:pPr>
        <w:rPr>
          <w:lang w:val="de-DE"/>
        </w:rPr>
      </w:pPr>
    </w:p>
    <w:p w14:paraId="0522C188" w14:textId="77777777" w:rsidR="004F1E9B" w:rsidRDefault="004F1E9B" w:rsidP="004F1E9B">
      <w:pPr>
        <w:rPr>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4F1E9B" w:rsidRPr="006749CD" w14:paraId="1A56DCA5" w14:textId="77777777" w:rsidTr="00202BB1">
        <w:tc>
          <w:tcPr>
            <w:tcW w:w="4394" w:type="dxa"/>
            <w:tcBorders>
              <w:top w:val="nil"/>
              <w:left w:val="nil"/>
              <w:bottom w:val="nil"/>
              <w:right w:val="nil"/>
            </w:tcBorders>
          </w:tcPr>
          <w:p w14:paraId="21672140" w14:textId="77777777" w:rsidR="004F1E9B" w:rsidRPr="006749CD" w:rsidRDefault="004F1E9B" w:rsidP="00202BB1">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0C73597D" w14:textId="77777777" w:rsidR="004F1E9B" w:rsidRPr="006749CD" w:rsidRDefault="004F1E9B" w:rsidP="00202BB1">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403CBD98" w14:textId="77777777" w:rsidR="004F1E9B" w:rsidRPr="006749CD" w:rsidRDefault="004F1E9B" w:rsidP="00202BB1">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754237FF" w14:textId="77777777" w:rsidR="004F1E9B" w:rsidRPr="006749CD" w:rsidRDefault="004F1E9B" w:rsidP="00202BB1">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086B324B" w14:textId="77777777" w:rsidR="004F1E9B" w:rsidRPr="006749CD" w:rsidRDefault="004F1E9B" w:rsidP="00202BB1">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13751614" w14:textId="77777777" w:rsidR="004F1E9B" w:rsidRPr="006749CD" w:rsidRDefault="004F1E9B" w:rsidP="00202BB1">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0DDCC4E7" w14:textId="77777777" w:rsidR="004F1E9B" w:rsidRPr="006749CD" w:rsidRDefault="004F1E9B" w:rsidP="00202BB1">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697A77E8" w14:textId="77777777" w:rsidR="004F1E9B" w:rsidRPr="006749CD" w:rsidRDefault="00000000" w:rsidP="00202BB1">
            <w:pPr>
              <w:spacing w:line="264" w:lineRule="auto"/>
              <w:jc w:val="left"/>
              <w:rPr>
                <w:rFonts w:eastAsia="Times New Roman" w:cs="Arial"/>
                <w:color w:val="000000" w:themeColor="accent6"/>
                <w:sz w:val="20"/>
                <w:szCs w:val="20"/>
                <w:lang w:val="de-DE" w:eastAsia="de-CH"/>
              </w:rPr>
            </w:pPr>
            <w:hyperlink r:id="rId20" w:history="1">
              <w:r w:rsidR="004F1E9B" w:rsidRPr="006749CD">
                <w:rPr>
                  <w:rStyle w:val="Hyperlink"/>
                  <w:rFonts w:cs="Arial"/>
                  <w:color w:val="000000" w:themeColor="accent6"/>
                  <w:sz w:val="20"/>
                  <w:szCs w:val="20"/>
                  <w:lang w:val="it-IT"/>
                </w:rPr>
                <w:t>information@baumarketing.com</w:t>
              </w:r>
            </w:hyperlink>
            <w:r w:rsidR="004F1E9B" w:rsidRPr="006749CD">
              <w:rPr>
                <w:rFonts w:cs="Arial"/>
                <w:color w:val="000000" w:themeColor="accent6"/>
                <w:sz w:val="20"/>
                <w:szCs w:val="20"/>
                <w:lang w:val="it-IT"/>
              </w:rPr>
              <w:t xml:space="preserve"> </w:t>
            </w:r>
            <w:r w:rsidR="004F1E9B" w:rsidRPr="006749CD">
              <w:rPr>
                <w:rFonts w:cs="Arial"/>
                <w:color w:val="000000" w:themeColor="accent6"/>
                <w:sz w:val="20"/>
                <w:szCs w:val="20"/>
                <w:lang w:val="it-IT"/>
              </w:rPr>
              <w:br/>
            </w:r>
          </w:p>
        </w:tc>
      </w:tr>
      <w:bookmarkEnd w:id="0"/>
      <w:bookmarkEnd w:id="1"/>
    </w:tbl>
    <w:p w14:paraId="115B65DC" w14:textId="77777777" w:rsidR="004F1E9B" w:rsidRPr="00552972" w:rsidRDefault="004F1E9B" w:rsidP="004F1E9B">
      <w:pPr>
        <w:rPr>
          <w:lang w:val="de-DE"/>
        </w:rPr>
      </w:pPr>
    </w:p>
    <w:p w14:paraId="6245858F" w14:textId="77777777" w:rsidR="00B72303" w:rsidRDefault="00B72303" w:rsidP="002501CB">
      <w:pPr>
        <w:rPr>
          <w:lang w:val="de-DE"/>
        </w:rPr>
      </w:pPr>
    </w:p>
    <w:p w14:paraId="2021AB99" w14:textId="77777777" w:rsidR="00B72303" w:rsidRDefault="00B72303" w:rsidP="002501CB">
      <w:pPr>
        <w:rPr>
          <w:lang w:val="de-DE"/>
        </w:rPr>
      </w:pPr>
    </w:p>
    <w:p w14:paraId="46C0CE98" w14:textId="77777777" w:rsidR="00B72303" w:rsidRDefault="00B72303" w:rsidP="002501CB">
      <w:pPr>
        <w:rPr>
          <w:lang w:val="de-DE"/>
        </w:rPr>
      </w:pPr>
    </w:p>
    <w:p w14:paraId="6DC27808" w14:textId="77777777" w:rsidR="00B72303" w:rsidRDefault="00B72303" w:rsidP="002501CB">
      <w:pPr>
        <w:rPr>
          <w:lang w:val="de-DE"/>
        </w:rPr>
      </w:pPr>
    </w:p>
    <w:p w14:paraId="5883AA70" w14:textId="77777777" w:rsidR="00B72303" w:rsidRDefault="00B72303" w:rsidP="002501CB">
      <w:pPr>
        <w:rPr>
          <w:lang w:val="de-DE"/>
        </w:rPr>
      </w:pPr>
    </w:p>
    <w:p w14:paraId="4E2E7B4E" w14:textId="77777777" w:rsidR="00B72303" w:rsidRDefault="00B72303" w:rsidP="002501CB">
      <w:pPr>
        <w:rPr>
          <w:lang w:val="de-DE"/>
        </w:rPr>
      </w:pPr>
    </w:p>
    <w:p w14:paraId="683D3966" w14:textId="77777777" w:rsidR="00B72303" w:rsidRDefault="00B72303" w:rsidP="002501CB">
      <w:pPr>
        <w:rPr>
          <w:lang w:val="de-DE"/>
        </w:rPr>
      </w:pPr>
    </w:p>
    <w:p w14:paraId="0FCFE4A3" w14:textId="77777777" w:rsidR="00B72303" w:rsidRDefault="00B72303" w:rsidP="002501CB">
      <w:pPr>
        <w:rPr>
          <w:lang w:val="de-DE"/>
        </w:rPr>
      </w:pPr>
    </w:p>
    <w:p w14:paraId="3582E7E1" w14:textId="77777777" w:rsidR="00B72303" w:rsidRDefault="00B72303" w:rsidP="002501CB">
      <w:pPr>
        <w:rPr>
          <w:lang w:val="de-DE"/>
        </w:rPr>
      </w:pPr>
    </w:p>
    <w:p w14:paraId="2936BD4E" w14:textId="77777777" w:rsidR="00FA60EB" w:rsidRPr="002501CB" w:rsidRDefault="00FA60EB" w:rsidP="002501CB">
      <w:pPr>
        <w:rPr>
          <w:lang w:val="de-DE"/>
        </w:rPr>
      </w:pPr>
    </w:p>
    <w:sectPr w:rsidR="00FA60EB" w:rsidRPr="002501CB" w:rsidSect="00205E66">
      <w:footerReference w:type="even" r:id="rId21"/>
      <w:footerReference w:type="default" r:id="rId22"/>
      <w:headerReference w:type="first" r:id="rId23"/>
      <w:footerReference w:type="first" r:id="rId24"/>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A27A82" w14:textId="77777777" w:rsidR="007D5724" w:rsidRDefault="007D5724" w:rsidP="00594196">
      <w:r>
        <w:separator/>
      </w:r>
    </w:p>
  </w:endnote>
  <w:endnote w:type="continuationSeparator" w:id="0">
    <w:p w14:paraId="690406D5" w14:textId="77777777" w:rsidR="007D5724" w:rsidRDefault="007D5724" w:rsidP="00594196">
      <w:r>
        <w:continuationSeparator/>
      </w:r>
    </w:p>
  </w:endnote>
  <w:endnote w:type="continuationNotice" w:id="1">
    <w:p w14:paraId="0A692C43" w14:textId="77777777" w:rsidR="007D5724" w:rsidRDefault="007D572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20102010804080708"/>
    <w:charset w:val="00"/>
    <w:family w:val="decorativ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00000287" w:usb1="00000000" w:usb2="00000000" w:usb3="00000000" w:csb0="0000009F" w:csb1="00000000"/>
  </w:font>
  <w:font w:name="Gotham Bold">
    <w:altName w:val="Calibri"/>
    <w:panose1 w:val="020B0604020202020204"/>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72823E" w14:textId="77777777"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0FFB4D48"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8FDD2" w14:textId="77777777"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3A7E4D30" w14:textId="77777777" w:rsidR="00861FC1" w:rsidRDefault="0062254E" w:rsidP="00D978FB">
    <w:pPr>
      <w:pStyle w:val="Fuzeile"/>
      <w:ind w:right="360"/>
    </w:pPr>
    <w:r>
      <w:rPr>
        <w:noProof/>
      </w:rPr>
      <w:drawing>
        <wp:anchor distT="0" distB="0" distL="114300" distR="114300" simplePos="0" relativeHeight="251658242" behindDoc="1" locked="0" layoutInCell="1" allowOverlap="1" wp14:anchorId="20860475" wp14:editId="5065D06C">
          <wp:simplePos x="0" y="0"/>
          <wp:positionH relativeFrom="column">
            <wp:posOffset>-1065415</wp:posOffset>
          </wp:positionH>
          <wp:positionV relativeFrom="paragraph">
            <wp:posOffset>-581660</wp:posOffset>
          </wp:positionV>
          <wp:extent cx="7547336" cy="875491"/>
          <wp:effectExtent l="0" t="0" r="0" b="127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uss_2. Seite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47336" cy="875491"/>
                  </a:xfrm>
                  <a:prstGeom prst="rect">
                    <a:avLst/>
                  </a:prstGeom>
                </pic:spPr>
              </pic:pic>
            </a:graphicData>
          </a:graphic>
          <wp14:sizeRelH relativeFrom="margin">
            <wp14:pctWidth>0</wp14:pctWidth>
          </wp14:sizeRelH>
          <wp14:sizeRelV relativeFrom="margin">
            <wp14:pctHeight>0</wp14:pctHeight>
          </wp14:sizeRelV>
        </wp:anchor>
      </w:drawing>
    </w:r>
  </w:p>
  <w:p w14:paraId="1A63F37F" w14:textId="77777777" w:rsidR="00861FC1" w:rsidRDefault="00861FC1" w:rsidP="00D978FB">
    <w:pPr>
      <w:pStyle w:val="Fuzeile"/>
      <w:ind w:right="360"/>
    </w:pPr>
  </w:p>
  <w:p w14:paraId="07810670"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DF83C4" w14:textId="77777777" w:rsidR="00126596" w:rsidRPr="00D978FB" w:rsidRDefault="0062254E" w:rsidP="00B600FB">
    <w:pPr>
      <w:autoSpaceDE w:val="0"/>
      <w:autoSpaceDN w:val="0"/>
      <w:adjustRightInd w:val="0"/>
      <w:spacing w:line="240" w:lineRule="auto"/>
      <w:ind w:hanging="1701"/>
      <w:rPr>
        <w:b/>
        <w:lang w:val="de-DE"/>
      </w:rPr>
    </w:pPr>
    <w:r>
      <w:rPr>
        <w:b/>
        <w:noProof/>
        <w:lang w:val="de-DE"/>
      </w:rPr>
      <w:drawing>
        <wp:anchor distT="0" distB="0" distL="114300" distR="114300" simplePos="0" relativeHeight="251658241" behindDoc="1" locked="0" layoutInCell="1" allowOverlap="1" wp14:anchorId="3D9A6B73" wp14:editId="6818FE21">
          <wp:simplePos x="0" y="0"/>
          <wp:positionH relativeFrom="column">
            <wp:posOffset>-1038572</wp:posOffset>
          </wp:positionH>
          <wp:positionV relativeFrom="paragraph">
            <wp:posOffset>-1470601</wp:posOffset>
          </wp:positionV>
          <wp:extent cx="7508667" cy="157682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uss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66543" cy="1588974"/>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AE6747" w14:textId="77777777" w:rsidR="007D5724" w:rsidRDefault="007D5724" w:rsidP="00594196">
      <w:r>
        <w:separator/>
      </w:r>
    </w:p>
  </w:footnote>
  <w:footnote w:type="continuationSeparator" w:id="0">
    <w:p w14:paraId="74F8D7BA" w14:textId="77777777" w:rsidR="007D5724" w:rsidRDefault="007D5724" w:rsidP="00594196">
      <w:r>
        <w:continuationSeparator/>
      </w:r>
    </w:p>
  </w:footnote>
  <w:footnote w:type="continuationNotice" w:id="1">
    <w:p w14:paraId="7F67A4A0" w14:textId="77777777" w:rsidR="007D5724" w:rsidRDefault="007D572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79B90" w14:textId="77777777" w:rsidR="00126596" w:rsidRDefault="0062254E" w:rsidP="00594196">
    <w:pPr>
      <w:pStyle w:val="Kopfzeile"/>
    </w:pPr>
    <w:r>
      <w:rPr>
        <w:noProof/>
      </w:rPr>
      <w:drawing>
        <wp:anchor distT="0" distB="0" distL="114300" distR="114300" simplePos="0" relativeHeight="251658240" behindDoc="1" locked="0" layoutInCell="1" allowOverlap="1" wp14:anchorId="6CF9A9DB" wp14:editId="40F6229B">
          <wp:simplePos x="0" y="0"/>
          <wp:positionH relativeFrom="column">
            <wp:posOffset>-1024370</wp:posOffset>
          </wp:positionH>
          <wp:positionV relativeFrom="paragraph">
            <wp:posOffset>-1772285</wp:posOffset>
          </wp:positionV>
          <wp:extent cx="7450091" cy="1052946"/>
          <wp:effectExtent l="0" t="0" r="5080" b="127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pf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450091" cy="1052946"/>
                  </a:xfrm>
                  <a:prstGeom prst="rect">
                    <a:avLst/>
                  </a:prstGeom>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1B0F387F"/>
    <w:multiLevelType w:val="hybridMultilevel"/>
    <w:tmpl w:val="62A829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98130476">
    <w:abstractNumId w:val="9"/>
  </w:num>
  <w:num w:numId="2" w16cid:durableId="706176689">
    <w:abstractNumId w:val="10"/>
  </w:num>
  <w:num w:numId="3" w16cid:durableId="511189423">
    <w:abstractNumId w:val="12"/>
  </w:num>
  <w:num w:numId="4" w16cid:durableId="812210779">
    <w:abstractNumId w:val="8"/>
  </w:num>
  <w:num w:numId="5" w16cid:durableId="1539469999">
    <w:abstractNumId w:val="3"/>
  </w:num>
  <w:num w:numId="6" w16cid:durableId="1547906490">
    <w:abstractNumId w:val="2"/>
  </w:num>
  <w:num w:numId="7" w16cid:durableId="618487387">
    <w:abstractNumId w:val="1"/>
  </w:num>
  <w:num w:numId="8" w16cid:durableId="236865868">
    <w:abstractNumId w:val="0"/>
  </w:num>
  <w:num w:numId="9" w16cid:durableId="2031057818">
    <w:abstractNumId w:val="7"/>
  </w:num>
  <w:num w:numId="10" w16cid:durableId="116224490">
    <w:abstractNumId w:val="6"/>
  </w:num>
  <w:num w:numId="11" w16cid:durableId="590967054">
    <w:abstractNumId w:val="5"/>
  </w:num>
  <w:num w:numId="12" w16cid:durableId="623198517">
    <w:abstractNumId w:val="4"/>
  </w:num>
  <w:num w:numId="13" w16cid:durableId="1983187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D54"/>
    <w:rsid w:val="00003545"/>
    <w:rsid w:val="00024A25"/>
    <w:rsid w:val="000258CF"/>
    <w:rsid w:val="000430DC"/>
    <w:rsid w:val="00053BC2"/>
    <w:rsid w:val="000566CC"/>
    <w:rsid w:val="00066715"/>
    <w:rsid w:val="00066893"/>
    <w:rsid w:val="00067032"/>
    <w:rsid w:val="00067B30"/>
    <w:rsid w:val="0007364F"/>
    <w:rsid w:val="0007481E"/>
    <w:rsid w:val="00076365"/>
    <w:rsid w:val="00091495"/>
    <w:rsid w:val="0009783A"/>
    <w:rsid w:val="000A09CA"/>
    <w:rsid w:val="000A1414"/>
    <w:rsid w:val="000A25B4"/>
    <w:rsid w:val="000A4502"/>
    <w:rsid w:val="000B1336"/>
    <w:rsid w:val="000B1E8E"/>
    <w:rsid w:val="000B3BFA"/>
    <w:rsid w:val="000C0BE4"/>
    <w:rsid w:val="000C3D24"/>
    <w:rsid w:val="000D1BF2"/>
    <w:rsid w:val="000D2FB0"/>
    <w:rsid w:val="000E3B37"/>
    <w:rsid w:val="000E7943"/>
    <w:rsid w:val="000F2135"/>
    <w:rsid w:val="000F3475"/>
    <w:rsid w:val="001002A5"/>
    <w:rsid w:val="00101553"/>
    <w:rsid w:val="00106164"/>
    <w:rsid w:val="00110996"/>
    <w:rsid w:val="00112AD3"/>
    <w:rsid w:val="00120D06"/>
    <w:rsid w:val="00121071"/>
    <w:rsid w:val="001251C1"/>
    <w:rsid w:val="00126596"/>
    <w:rsid w:val="00127EB5"/>
    <w:rsid w:val="001306F3"/>
    <w:rsid w:val="0014123E"/>
    <w:rsid w:val="00141415"/>
    <w:rsid w:val="001425EA"/>
    <w:rsid w:val="00147F0C"/>
    <w:rsid w:val="00151BC6"/>
    <w:rsid w:val="001552EA"/>
    <w:rsid w:val="00161A03"/>
    <w:rsid w:val="00161D88"/>
    <w:rsid w:val="00163F21"/>
    <w:rsid w:val="001670B8"/>
    <w:rsid w:val="00170799"/>
    <w:rsid w:val="00173B7B"/>
    <w:rsid w:val="00184693"/>
    <w:rsid w:val="001850A6"/>
    <w:rsid w:val="00186809"/>
    <w:rsid w:val="00196E2A"/>
    <w:rsid w:val="001A229F"/>
    <w:rsid w:val="001A24B8"/>
    <w:rsid w:val="001A2EAF"/>
    <w:rsid w:val="001B092B"/>
    <w:rsid w:val="001B6B3C"/>
    <w:rsid w:val="001C0875"/>
    <w:rsid w:val="001C1CBF"/>
    <w:rsid w:val="001C326F"/>
    <w:rsid w:val="001C61C8"/>
    <w:rsid w:val="001C6E80"/>
    <w:rsid w:val="001D3C3E"/>
    <w:rsid w:val="001D465F"/>
    <w:rsid w:val="001D7225"/>
    <w:rsid w:val="001D783A"/>
    <w:rsid w:val="001E06AA"/>
    <w:rsid w:val="001E5D54"/>
    <w:rsid w:val="001F2825"/>
    <w:rsid w:val="001F3457"/>
    <w:rsid w:val="00200CA2"/>
    <w:rsid w:val="00205E66"/>
    <w:rsid w:val="002119EA"/>
    <w:rsid w:val="00212B1B"/>
    <w:rsid w:val="00212E1B"/>
    <w:rsid w:val="00213B4A"/>
    <w:rsid w:val="002156DF"/>
    <w:rsid w:val="00220073"/>
    <w:rsid w:val="00221D66"/>
    <w:rsid w:val="00230757"/>
    <w:rsid w:val="00231735"/>
    <w:rsid w:val="002348F6"/>
    <w:rsid w:val="00240159"/>
    <w:rsid w:val="00242169"/>
    <w:rsid w:val="002501CB"/>
    <w:rsid w:val="00251C5D"/>
    <w:rsid w:val="00251E90"/>
    <w:rsid w:val="00254F20"/>
    <w:rsid w:val="00256AA6"/>
    <w:rsid w:val="00260637"/>
    <w:rsid w:val="00266AC4"/>
    <w:rsid w:val="002755DF"/>
    <w:rsid w:val="00275A29"/>
    <w:rsid w:val="00283C50"/>
    <w:rsid w:val="002856BE"/>
    <w:rsid w:val="00285D9B"/>
    <w:rsid w:val="00295665"/>
    <w:rsid w:val="00296690"/>
    <w:rsid w:val="002A0D54"/>
    <w:rsid w:val="002A1432"/>
    <w:rsid w:val="002A185A"/>
    <w:rsid w:val="002A4853"/>
    <w:rsid w:val="002A5A85"/>
    <w:rsid w:val="002B1089"/>
    <w:rsid w:val="002C1353"/>
    <w:rsid w:val="002D0714"/>
    <w:rsid w:val="002D18CD"/>
    <w:rsid w:val="002E6B9A"/>
    <w:rsid w:val="002F3553"/>
    <w:rsid w:val="00312B91"/>
    <w:rsid w:val="00314F5C"/>
    <w:rsid w:val="00317CEE"/>
    <w:rsid w:val="003405D6"/>
    <w:rsid w:val="00350D12"/>
    <w:rsid w:val="00351257"/>
    <w:rsid w:val="00355515"/>
    <w:rsid w:val="003671E3"/>
    <w:rsid w:val="0037096A"/>
    <w:rsid w:val="00373E74"/>
    <w:rsid w:val="00375791"/>
    <w:rsid w:val="003770F1"/>
    <w:rsid w:val="00377832"/>
    <w:rsid w:val="003838C0"/>
    <w:rsid w:val="00391980"/>
    <w:rsid w:val="00395BD2"/>
    <w:rsid w:val="00397A41"/>
    <w:rsid w:val="003D1E2F"/>
    <w:rsid w:val="003D25AC"/>
    <w:rsid w:val="003D6EC4"/>
    <w:rsid w:val="003E224E"/>
    <w:rsid w:val="003E7614"/>
    <w:rsid w:val="0041180C"/>
    <w:rsid w:val="00411BF7"/>
    <w:rsid w:val="00420C72"/>
    <w:rsid w:val="004210CB"/>
    <w:rsid w:val="00427267"/>
    <w:rsid w:val="004339C3"/>
    <w:rsid w:val="00433AF9"/>
    <w:rsid w:val="0043454A"/>
    <w:rsid w:val="00434AFF"/>
    <w:rsid w:val="00450152"/>
    <w:rsid w:val="004524F3"/>
    <w:rsid w:val="00453627"/>
    <w:rsid w:val="004557F0"/>
    <w:rsid w:val="0046242B"/>
    <w:rsid w:val="004627DB"/>
    <w:rsid w:val="00466DC7"/>
    <w:rsid w:val="0047651B"/>
    <w:rsid w:val="00484A14"/>
    <w:rsid w:val="00491DF3"/>
    <w:rsid w:val="0049608A"/>
    <w:rsid w:val="004A0DAC"/>
    <w:rsid w:val="004A6518"/>
    <w:rsid w:val="004A6EE7"/>
    <w:rsid w:val="004B57B1"/>
    <w:rsid w:val="004B6C1C"/>
    <w:rsid w:val="004C5A5A"/>
    <w:rsid w:val="004D467A"/>
    <w:rsid w:val="004E173B"/>
    <w:rsid w:val="004E4AD5"/>
    <w:rsid w:val="004E4C01"/>
    <w:rsid w:val="004F1975"/>
    <w:rsid w:val="004F1E9B"/>
    <w:rsid w:val="004F2538"/>
    <w:rsid w:val="004F2600"/>
    <w:rsid w:val="00514A09"/>
    <w:rsid w:val="005174EE"/>
    <w:rsid w:val="00520465"/>
    <w:rsid w:val="00522605"/>
    <w:rsid w:val="00535895"/>
    <w:rsid w:val="00540583"/>
    <w:rsid w:val="00541190"/>
    <w:rsid w:val="00546592"/>
    <w:rsid w:val="00551DE4"/>
    <w:rsid w:val="00563BD8"/>
    <w:rsid w:val="00564371"/>
    <w:rsid w:val="0056764A"/>
    <w:rsid w:val="00570395"/>
    <w:rsid w:val="00575FF7"/>
    <w:rsid w:val="00582E2A"/>
    <w:rsid w:val="00584771"/>
    <w:rsid w:val="005848A7"/>
    <w:rsid w:val="0058550E"/>
    <w:rsid w:val="00594196"/>
    <w:rsid w:val="005A6E31"/>
    <w:rsid w:val="005A7B88"/>
    <w:rsid w:val="005B2892"/>
    <w:rsid w:val="005B6D4C"/>
    <w:rsid w:val="005B7DB6"/>
    <w:rsid w:val="005C4B95"/>
    <w:rsid w:val="005D552C"/>
    <w:rsid w:val="005D675F"/>
    <w:rsid w:val="005D73A4"/>
    <w:rsid w:val="005E488A"/>
    <w:rsid w:val="005E4F07"/>
    <w:rsid w:val="005F4B9D"/>
    <w:rsid w:val="00603405"/>
    <w:rsid w:val="006034E8"/>
    <w:rsid w:val="00607C7F"/>
    <w:rsid w:val="0061169D"/>
    <w:rsid w:val="0061219F"/>
    <w:rsid w:val="00613299"/>
    <w:rsid w:val="0062254E"/>
    <w:rsid w:val="00626A76"/>
    <w:rsid w:val="00637374"/>
    <w:rsid w:val="00637F97"/>
    <w:rsid w:val="00641D99"/>
    <w:rsid w:val="00641F09"/>
    <w:rsid w:val="00645BC5"/>
    <w:rsid w:val="00646240"/>
    <w:rsid w:val="006517F9"/>
    <w:rsid w:val="00651EDD"/>
    <w:rsid w:val="00664125"/>
    <w:rsid w:val="00665080"/>
    <w:rsid w:val="0066782D"/>
    <w:rsid w:val="00674D01"/>
    <w:rsid w:val="006772A3"/>
    <w:rsid w:val="006777CD"/>
    <w:rsid w:val="00685987"/>
    <w:rsid w:val="00690117"/>
    <w:rsid w:val="006959BA"/>
    <w:rsid w:val="00697ADC"/>
    <w:rsid w:val="006A7104"/>
    <w:rsid w:val="006B3C2F"/>
    <w:rsid w:val="006C0135"/>
    <w:rsid w:val="006C4C8C"/>
    <w:rsid w:val="006C6D30"/>
    <w:rsid w:val="006D0884"/>
    <w:rsid w:val="006D4FE6"/>
    <w:rsid w:val="006E040E"/>
    <w:rsid w:val="006E5B42"/>
    <w:rsid w:val="006F4A41"/>
    <w:rsid w:val="007016E8"/>
    <w:rsid w:val="00707E5B"/>
    <w:rsid w:val="007154EE"/>
    <w:rsid w:val="00723233"/>
    <w:rsid w:val="00724FB4"/>
    <w:rsid w:val="00727541"/>
    <w:rsid w:val="0073475B"/>
    <w:rsid w:val="00736493"/>
    <w:rsid w:val="00740A1A"/>
    <w:rsid w:val="00756EF7"/>
    <w:rsid w:val="00765E5D"/>
    <w:rsid w:val="00766D87"/>
    <w:rsid w:val="0077157C"/>
    <w:rsid w:val="007805F4"/>
    <w:rsid w:val="00782D9C"/>
    <w:rsid w:val="00783D0A"/>
    <w:rsid w:val="00784A29"/>
    <w:rsid w:val="00785D16"/>
    <w:rsid w:val="007927EB"/>
    <w:rsid w:val="0079637C"/>
    <w:rsid w:val="00797447"/>
    <w:rsid w:val="007A2AA0"/>
    <w:rsid w:val="007B0EEE"/>
    <w:rsid w:val="007B12B3"/>
    <w:rsid w:val="007B33D4"/>
    <w:rsid w:val="007B4128"/>
    <w:rsid w:val="007B4E43"/>
    <w:rsid w:val="007B565A"/>
    <w:rsid w:val="007B7D63"/>
    <w:rsid w:val="007C1498"/>
    <w:rsid w:val="007D1133"/>
    <w:rsid w:val="007D3601"/>
    <w:rsid w:val="007D44D7"/>
    <w:rsid w:val="007D4E8F"/>
    <w:rsid w:val="007D52DC"/>
    <w:rsid w:val="007D5724"/>
    <w:rsid w:val="007E65C7"/>
    <w:rsid w:val="007E6806"/>
    <w:rsid w:val="007E78CC"/>
    <w:rsid w:val="007F2D31"/>
    <w:rsid w:val="007F6344"/>
    <w:rsid w:val="007F7128"/>
    <w:rsid w:val="007F7B52"/>
    <w:rsid w:val="007F7E11"/>
    <w:rsid w:val="008008F9"/>
    <w:rsid w:val="0080456B"/>
    <w:rsid w:val="008057CF"/>
    <w:rsid w:val="00807108"/>
    <w:rsid w:val="00812E5A"/>
    <w:rsid w:val="0081656C"/>
    <w:rsid w:val="008165B3"/>
    <w:rsid w:val="00816A76"/>
    <w:rsid w:val="008213E0"/>
    <w:rsid w:val="00834D09"/>
    <w:rsid w:val="00835B02"/>
    <w:rsid w:val="00840929"/>
    <w:rsid w:val="00841772"/>
    <w:rsid w:val="00841A98"/>
    <w:rsid w:val="00846758"/>
    <w:rsid w:val="0085318D"/>
    <w:rsid w:val="00853BF4"/>
    <w:rsid w:val="00856D13"/>
    <w:rsid w:val="00860152"/>
    <w:rsid w:val="0086105B"/>
    <w:rsid w:val="00861FC1"/>
    <w:rsid w:val="00864261"/>
    <w:rsid w:val="0086466F"/>
    <w:rsid w:val="00865A06"/>
    <w:rsid w:val="00865F15"/>
    <w:rsid w:val="008678D6"/>
    <w:rsid w:val="008737E5"/>
    <w:rsid w:val="00875E80"/>
    <w:rsid w:val="008848B6"/>
    <w:rsid w:val="00891851"/>
    <w:rsid w:val="0089241A"/>
    <w:rsid w:val="00894DBC"/>
    <w:rsid w:val="008A51E2"/>
    <w:rsid w:val="008A5DFD"/>
    <w:rsid w:val="008C1720"/>
    <w:rsid w:val="008C2F10"/>
    <w:rsid w:val="008C312B"/>
    <w:rsid w:val="008D3B51"/>
    <w:rsid w:val="008D480C"/>
    <w:rsid w:val="008D6B94"/>
    <w:rsid w:val="008D73E6"/>
    <w:rsid w:val="008E2E1F"/>
    <w:rsid w:val="008E456A"/>
    <w:rsid w:val="008F03CB"/>
    <w:rsid w:val="008F3889"/>
    <w:rsid w:val="008F6C6C"/>
    <w:rsid w:val="009015CB"/>
    <w:rsid w:val="00905777"/>
    <w:rsid w:val="00910AF1"/>
    <w:rsid w:val="00920790"/>
    <w:rsid w:val="00920B6E"/>
    <w:rsid w:val="00920D3A"/>
    <w:rsid w:val="00923AB9"/>
    <w:rsid w:val="0092497B"/>
    <w:rsid w:val="00942ECC"/>
    <w:rsid w:val="009503E3"/>
    <w:rsid w:val="00951B73"/>
    <w:rsid w:val="00973374"/>
    <w:rsid w:val="00976EE3"/>
    <w:rsid w:val="00980C0C"/>
    <w:rsid w:val="009849A3"/>
    <w:rsid w:val="00996087"/>
    <w:rsid w:val="009971D0"/>
    <w:rsid w:val="00997B40"/>
    <w:rsid w:val="009A0039"/>
    <w:rsid w:val="009B034A"/>
    <w:rsid w:val="009B09DA"/>
    <w:rsid w:val="009B0F3F"/>
    <w:rsid w:val="009B1C82"/>
    <w:rsid w:val="009B62D5"/>
    <w:rsid w:val="009B630F"/>
    <w:rsid w:val="009C655D"/>
    <w:rsid w:val="009C7896"/>
    <w:rsid w:val="009D2F92"/>
    <w:rsid w:val="009E0BB0"/>
    <w:rsid w:val="009E345E"/>
    <w:rsid w:val="009E57B9"/>
    <w:rsid w:val="009E7EF7"/>
    <w:rsid w:val="009F03F9"/>
    <w:rsid w:val="009F05B1"/>
    <w:rsid w:val="009F45B2"/>
    <w:rsid w:val="009F5158"/>
    <w:rsid w:val="00A01F51"/>
    <w:rsid w:val="00A052B5"/>
    <w:rsid w:val="00A16263"/>
    <w:rsid w:val="00A214E9"/>
    <w:rsid w:val="00A22376"/>
    <w:rsid w:val="00A23525"/>
    <w:rsid w:val="00A25ACF"/>
    <w:rsid w:val="00A33625"/>
    <w:rsid w:val="00A3536F"/>
    <w:rsid w:val="00A40AC5"/>
    <w:rsid w:val="00A41CB1"/>
    <w:rsid w:val="00A451A2"/>
    <w:rsid w:val="00A45755"/>
    <w:rsid w:val="00A52B7A"/>
    <w:rsid w:val="00A55978"/>
    <w:rsid w:val="00A6095C"/>
    <w:rsid w:val="00A65EE9"/>
    <w:rsid w:val="00A763D9"/>
    <w:rsid w:val="00A8376B"/>
    <w:rsid w:val="00A838D6"/>
    <w:rsid w:val="00A87382"/>
    <w:rsid w:val="00A91CA8"/>
    <w:rsid w:val="00A91E9C"/>
    <w:rsid w:val="00A93AAF"/>
    <w:rsid w:val="00A9685C"/>
    <w:rsid w:val="00AA1A85"/>
    <w:rsid w:val="00AA32AC"/>
    <w:rsid w:val="00AB0C08"/>
    <w:rsid w:val="00AB1F1F"/>
    <w:rsid w:val="00AD1DD1"/>
    <w:rsid w:val="00AD4EB0"/>
    <w:rsid w:val="00AE5006"/>
    <w:rsid w:val="00AE6AD3"/>
    <w:rsid w:val="00AE7841"/>
    <w:rsid w:val="00B04AF3"/>
    <w:rsid w:val="00B07811"/>
    <w:rsid w:val="00B2262F"/>
    <w:rsid w:val="00B2745E"/>
    <w:rsid w:val="00B30BB0"/>
    <w:rsid w:val="00B40069"/>
    <w:rsid w:val="00B40F75"/>
    <w:rsid w:val="00B41703"/>
    <w:rsid w:val="00B42DFA"/>
    <w:rsid w:val="00B50F60"/>
    <w:rsid w:val="00B600FB"/>
    <w:rsid w:val="00B6155C"/>
    <w:rsid w:val="00B6217D"/>
    <w:rsid w:val="00B628BD"/>
    <w:rsid w:val="00B632EC"/>
    <w:rsid w:val="00B657A7"/>
    <w:rsid w:val="00B65B08"/>
    <w:rsid w:val="00B671E8"/>
    <w:rsid w:val="00B709A2"/>
    <w:rsid w:val="00B722F5"/>
    <w:rsid w:val="00B72303"/>
    <w:rsid w:val="00B740F0"/>
    <w:rsid w:val="00B7610B"/>
    <w:rsid w:val="00B8418D"/>
    <w:rsid w:val="00B84EB4"/>
    <w:rsid w:val="00B87B85"/>
    <w:rsid w:val="00B962F9"/>
    <w:rsid w:val="00BA0EDD"/>
    <w:rsid w:val="00BA61EF"/>
    <w:rsid w:val="00BB0485"/>
    <w:rsid w:val="00BB6B74"/>
    <w:rsid w:val="00BC14E4"/>
    <w:rsid w:val="00BC1619"/>
    <w:rsid w:val="00BC2B02"/>
    <w:rsid w:val="00BC3804"/>
    <w:rsid w:val="00BC4295"/>
    <w:rsid w:val="00BC5840"/>
    <w:rsid w:val="00BC5C01"/>
    <w:rsid w:val="00BD5891"/>
    <w:rsid w:val="00BD5B22"/>
    <w:rsid w:val="00BE63C6"/>
    <w:rsid w:val="00BE6DAE"/>
    <w:rsid w:val="00C00196"/>
    <w:rsid w:val="00C002FB"/>
    <w:rsid w:val="00C03B2E"/>
    <w:rsid w:val="00C04D32"/>
    <w:rsid w:val="00C102B3"/>
    <w:rsid w:val="00C130D5"/>
    <w:rsid w:val="00C30F01"/>
    <w:rsid w:val="00C32180"/>
    <w:rsid w:val="00C328D5"/>
    <w:rsid w:val="00C33104"/>
    <w:rsid w:val="00C450ED"/>
    <w:rsid w:val="00C50681"/>
    <w:rsid w:val="00C521A8"/>
    <w:rsid w:val="00C527B3"/>
    <w:rsid w:val="00C53014"/>
    <w:rsid w:val="00C53876"/>
    <w:rsid w:val="00C53943"/>
    <w:rsid w:val="00C576DA"/>
    <w:rsid w:val="00C6338F"/>
    <w:rsid w:val="00C668E4"/>
    <w:rsid w:val="00C74068"/>
    <w:rsid w:val="00C86C34"/>
    <w:rsid w:val="00C878FD"/>
    <w:rsid w:val="00C90705"/>
    <w:rsid w:val="00C90823"/>
    <w:rsid w:val="00C957D4"/>
    <w:rsid w:val="00C95A9C"/>
    <w:rsid w:val="00C964D1"/>
    <w:rsid w:val="00CA2BCF"/>
    <w:rsid w:val="00CB6007"/>
    <w:rsid w:val="00CB7B3B"/>
    <w:rsid w:val="00CC0DF4"/>
    <w:rsid w:val="00CC1DCC"/>
    <w:rsid w:val="00CC2957"/>
    <w:rsid w:val="00CC66D1"/>
    <w:rsid w:val="00CD153F"/>
    <w:rsid w:val="00CD1588"/>
    <w:rsid w:val="00CD2711"/>
    <w:rsid w:val="00CD3E8F"/>
    <w:rsid w:val="00CD5D96"/>
    <w:rsid w:val="00CD7144"/>
    <w:rsid w:val="00CD7F44"/>
    <w:rsid w:val="00CE293E"/>
    <w:rsid w:val="00CE35A8"/>
    <w:rsid w:val="00CE4CBC"/>
    <w:rsid w:val="00CF3C20"/>
    <w:rsid w:val="00CF694C"/>
    <w:rsid w:val="00D02F49"/>
    <w:rsid w:val="00D07820"/>
    <w:rsid w:val="00D147E2"/>
    <w:rsid w:val="00D148C4"/>
    <w:rsid w:val="00D17669"/>
    <w:rsid w:val="00D2129B"/>
    <w:rsid w:val="00D26C8D"/>
    <w:rsid w:val="00D27032"/>
    <w:rsid w:val="00D275FE"/>
    <w:rsid w:val="00D304F8"/>
    <w:rsid w:val="00D33C5E"/>
    <w:rsid w:val="00D34A21"/>
    <w:rsid w:val="00D3503C"/>
    <w:rsid w:val="00D374DD"/>
    <w:rsid w:val="00D40549"/>
    <w:rsid w:val="00D406EA"/>
    <w:rsid w:val="00D41816"/>
    <w:rsid w:val="00D530F0"/>
    <w:rsid w:val="00D54BDD"/>
    <w:rsid w:val="00D555D9"/>
    <w:rsid w:val="00D559D4"/>
    <w:rsid w:val="00D57823"/>
    <w:rsid w:val="00D61D6D"/>
    <w:rsid w:val="00D63AEE"/>
    <w:rsid w:val="00D63E12"/>
    <w:rsid w:val="00D64C2B"/>
    <w:rsid w:val="00D66AAA"/>
    <w:rsid w:val="00D67051"/>
    <w:rsid w:val="00D77A7D"/>
    <w:rsid w:val="00D80C60"/>
    <w:rsid w:val="00D8163D"/>
    <w:rsid w:val="00D83A4E"/>
    <w:rsid w:val="00D858BA"/>
    <w:rsid w:val="00D87B06"/>
    <w:rsid w:val="00D91815"/>
    <w:rsid w:val="00D95FC8"/>
    <w:rsid w:val="00D978FB"/>
    <w:rsid w:val="00DA16A5"/>
    <w:rsid w:val="00DA3C86"/>
    <w:rsid w:val="00DA429F"/>
    <w:rsid w:val="00DA4FBD"/>
    <w:rsid w:val="00DB29BC"/>
    <w:rsid w:val="00DB41F2"/>
    <w:rsid w:val="00DB4EE8"/>
    <w:rsid w:val="00DD387B"/>
    <w:rsid w:val="00DD73DB"/>
    <w:rsid w:val="00DE1742"/>
    <w:rsid w:val="00DE4098"/>
    <w:rsid w:val="00E0094B"/>
    <w:rsid w:val="00E018B5"/>
    <w:rsid w:val="00E01E48"/>
    <w:rsid w:val="00E03A67"/>
    <w:rsid w:val="00E145FC"/>
    <w:rsid w:val="00E1780D"/>
    <w:rsid w:val="00E2248F"/>
    <w:rsid w:val="00E33796"/>
    <w:rsid w:val="00E3389F"/>
    <w:rsid w:val="00E351FF"/>
    <w:rsid w:val="00E413DC"/>
    <w:rsid w:val="00E42E62"/>
    <w:rsid w:val="00E4446A"/>
    <w:rsid w:val="00E4504C"/>
    <w:rsid w:val="00E51F31"/>
    <w:rsid w:val="00E55523"/>
    <w:rsid w:val="00E57CE4"/>
    <w:rsid w:val="00E60E71"/>
    <w:rsid w:val="00E61DE2"/>
    <w:rsid w:val="00E67D66"/>
    <w:rsid w:val="00E75960"/>
    <w:rsid w:val="00E8619E"/>
    <w:rsid w:val="00E95711"/>
    <w:rsid w:val="00E969F8"/>
    <w:rsid w:val="00EA239C"/>
    <w:rsid w:val="00EA3B9A"/>
    <w:rsid w:val="00ED04DF"/>
    <w:rsid w:val="00ED2040"/>
    <w:rsid w:val="00EE79C2"/>
    <w:rsid w:val="00EF47E6"/>
    <w:rsid w:val="00EF4D85"/>
    <w:rsid w:val="00EF79ED"/>
    <w:rsid w:val="00F05A15"/>
    <w:rsid w:val="00F101FE"/>
    <w:rsid w:val="00F20C1B"/>
    <w:rsid w:val="00F26C32"/>
    <w:rsid w:val="00F27D5D"/>
    <w:rsid w:val="00F30614"/>
    <w:rsid w:val="00F33568"/>
    <w:rsid w:val="00F36ACA"/>
    <w:rsid w:val="00F37405"/>
    <w:rsid w:val="00F4648D"/>
    <w:rsid w:val="00F53AE4"/>
    <w:rsid w:val="00F54B63"/>
    <w:rsid w:val="00F62437"/>
    <w:rsid w:val="00F7699B"/>
    <w:rsid w:val="00F77838"/>
    <w:rsid w:val="00F84CB3"/>
    <w:rsid w:val="00F912ED"/>
    <w:rsid w:val="00F93493"/>
    <w:rsid w:val="00FA3EAB"/>
    <w:rsid w:val="00FA60EB"/>
    <w:rsid w:val="00FB17C1"/>
    <w:rsid w:val="00FB19F0"/>
    <w:rsid w:val="00FB3359"/>
    <w:rsid w:val="00FB4E45"/>
    <w:rsid w:val="00FC24C7"/>
    <w:rsid w:val="00FC6BD2"/>
    <w:rsid w:val="00FD16D3"/>
    <w:rsid w:val="00FD529E"/>
    <w:rsid w:val="00FD5733"/>
    <w:rsid w:val="00FE0B7E"/>
    <w:rsid w:val="00FE7685"/>
    <w:rsid w:val="00FF2971"/>
    <w:rsid w:val="00FF2E76"/>
    <w:rsid w:val="00FF30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5CB0B"/>
  <w15:docId w15:val="{70758C73-0FFA-6B49-8F04-C4BB1A53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unhideWhenUsed/>
    <w:rsid w:val="006E5B42"/>
    <w:pPr>
      <w:spacing w:line="240" w:lineRule="auto"/>
    </w:pPr>
    <w:rPr>
      <w:sz w:val="20"/>
      <w:szCs w:val="20"/>
    </w:rPr>
  </w:style>
  <w:style w:type="character" w:customStyle="1" w:styleId="KommentartextZchn">
    <w:name w:val="Kommentartext Zchn"/>
    <w:link w:val="Kommentartext"/>
    <w:uiPriority w:val="99"/>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character" w:customStyle="1" w:styleId="apple-converted-space">
    <w:name w:val="apple-converted-space"/>
    <w:basedOn w:val="Absatz-Standardschriftart"/>
    <w:rsid w:val="004F1E9B"/>
  </w:style>
  <w:style w:type="character" w:styleId="Platzhaltertext">
    <w:name w:val="Placeholder Text"/>
    <w:basedOn w:val="Absatz-Standardschriftart"/>
    <w:uiPriority w:val="99"/>
    <w:semiHidden/>
    <w:rsid w:val="00CD2711"/>
    <w:rPr>
      <w:color w:val="808080"/>
    </w:rPr>
  </w:style>
  <w:style w:type="paragraph" w:customStyle="1" w:styleId="Pa2">
    <w:name w:val="Pa2"/>
    <w:basedOn w:val="Standard"/>
    <w:next w:val="Standard"/>
    <w:uiPriority w:val="99"/>
    <w:rsid w:val="00163F21"/>
    <w:pPr>
      <w:autoSpaceDE w:val="0"/>
      <w:autoSpaceDN w:val="0"/>
      <w:adjustRightInd w:val="0"/>
      <w:spacing w:line="181" w:lineRule="atLeast"/>
      <w:jc w:val="left"/>
    </w:pPr>
    <w:rPr>
      <w:rFonts w:ascii="Gotham Bold" w:hAnsi="Gotham Bold"/>
      <w:color w:val="auto"/>
      <w:sz w:val="24"/>
      <w:szCs w:val="24"/>
      <w:lang w:val="de-DE" w:eastAsia="de-DE"/>
    </w:rPr>
  </w:style>
  <w:style w:type="paragraph" w:styleId="berarbeitung">
    <w:name w:val="Revision"/>
    <w:hidden/>
    <w:uiPriority w:val="99"/>
    <w:semiHidden/>
    <w:rsid w:val="002A5A85"/>
    <w:rPr>
      <w:rFonts w:ascii="Arial" w:hAnsi="Arial"/>
      <w:color w:val="000000"/>
      <w:sz w:val="22"/>
      <w:szCs w:val="22"/>
      <w:lang w:val="fr-FR" w:eastAsia="en-US"/>
    </w:rPr>
  </w:style>
  <w:style w:type="paragraph" w:styleId="Listenabsatz">
    <w:name w:val="List Paragraph"/>
    <w:basedOn w:val="Standard"/>
    <w:uiPriority w:val="34"/>
    <w:rsid w:val="006034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g"/><Relationship Id="rId18" Type="http://schemas.openxmlformats.org/officeDocument/2006/relationships/hyperlink" Target="http://www.saint-gobain.d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easy-eco.org" TargetMode="External"/><Relationship Id="rId17" Type="http://schemas.openxmlformats.org/officeDocument/2006/relationships/hyperlink" Target="mailto:information@baumarketing.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isover.de" TargetMode="External"/><Relationship Id="rId20" Type="http://schemas.openxmlformats.org/officeDocument/2006/relationships/hyperlink" Target="mailto:information@baumarketing.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asy-eco.org"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easy-eco.org"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linkedin.com/company/saint-gobain-generaldelegation-mitteleurop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footer3.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3F3526A5090259449F94B77D47D2AB92" ma:contentTypeVersion="15" ma:contentTypeDescription="Ein neues Dokument erstellen." ma:contentTypeScope="" ma:versionID="0ee640d57b21a308d44e29ea309d82ef">
  <xsd:schema xmlns:xsd="http://www.w3.org/2001/XMLSchema" xmlns:xs="http://www.w3.org/2001/XMLSchema" xmlns:p="http://schemas.microsoft.com/office/2006/metadata/properties" xmlns:ns2="9d62a134-78e7-4f3a-a141-4212a237c355" xmlns:ns3="61ed8879-2c1c-441f-ac8d-711dcf253987" targetNamespace="http://schemas.microsoft.com/office/2006/metadata/properties" ma:root="true" ma:fieldsID="6e2684f34226077af44e45baab90e952" ns2:_="" ns3:_="">
    <xsd:import namespace="9d62a134-78e7-4f3a-a141-4212a237c355"/>
    <xsd:import namespace="61ed8879-2c1c-441f-ac8d-711dcf25398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62a134-78e7-4f3a-a141-4212a237c3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ed8879-2c1c-441f-ac8d-711dcf25398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965b1e9-0b56-41ee-93ea-c339eb51e9ab}" ma:internalName="TaxCatchAll" ma:showField="CatchAllData" ma:web="61ed8879-2c1c-441f-ac8d-711dcf25398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1ed8879-2c1c-441f-ac8d-711dcf253987" xsi:nil="true"/>
    <lcf76f155ced4ddcb4097134ff3c332f xmlns="9d62a134-78e7-4f3a-a141-4212a237c3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0A08AD-F26C-4548-8D15-319F5350882A}">
  <ds:schemaRefs>
    <ds:schemaRef ds:uri="http://schemas.microsoft.com/sharepoint/v3/contenttype/forms"/>
  </ds:schemaRefs>
</ds:datastoreItem>
</file>

<file path=customXml/itemProps2.xml><?xml version="1.0" encoding="utf-8"?>
<ds:datastoreItem xmlns:ds="http://schemas.openxmlformats.org/officeDocument/2006/customXml" ds:itemID="{00F7061D-B5B2-0345-A8B8-1BC2952A800F}">
  <ds:schemaRefs>
    <ds:schemaRef ds:uri="http://schemas.openxmlformats.org/officeDocument/2006/bibliography"/>
  </ds:schemaRefs>
</ds:datastoreItem>
</file>

<file path=customXml/itemProps3.xml><?xml version="1.0" encoding="utf-8"?>
<ds:datastoreItem xmlns:ds="http://schemas.openxmlformats.org/officeDocument/2006/customXml" ds:itemID="{8C27E298-0E58-41C1-BF36-4EEF85D5E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62a134-78e7-4f3a-a141-4212a237c355"/>
    <ds:schemaRef ds:uri="61ed8879-2c1c-441f-ac8d-711dcf2539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D69024-850D-4124-BAE2-EC4AE169F9D0}">
  <ds:schemaRefs>
    <ds:schemaRef ds:uri="http://schemas.microsoft.com/office/2006/metadata/properties"/>
    <ds:schemaRef ds:uri="http://schemas.microsoft.com/office/infopath/2007/PartnerControls"/>
    <ds:schemaRef ds:uri="61ed8879-2c1c-441f-ac8d-711dcf253987"/>
    <ds:schemaRef ds:uri="9d62a134-78e7-4f3a-a141-4212a237c355"/>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695</Words>
  <Characters>4900</Characters>
  <Application>Microsoft Office Word</Application>
  <DocSecurity>0</DocSecurity>
  <Lines>108</Lines>
  <Paragraphs>33</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5562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9</cp:revision>
  <cp:lastPrinted>2024-06-12T12:42:00Z</cp:lastPrinted>
  <dcterms:created xsi:type="dcterms:W3CDTF">2024-06-13T08:11:00Z</dcterms:created>
  <dcterms:modified xsi:type="dcterms:W3CDTF">2024-07-31T11:44:00Z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0x0101003F3526A5090259449F94B77D47D2AB92</vt:lpwstr>
  </property>
  <property fmtid="{D5CDD505-2E9C-101B-9397-08002B2CF9AE}" pid="3" name="MediaServiceImageTags">
    <vt:lpwstr/>
  </property>
</Properties>
</file>